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F3AFE" w14:textId="77777777" w:rsidR="007F08F4" w:rsidRDefault="007F08F4" w:rsidP="007F08F4">
      <w:pPr>
        <w:rPr>
          <w:b/>
          <w:bCs/>
        </w:rPr>
      </w:pPr>
    </w:p>
    <w:p w14:paraId="6A96E1E3" w14:textId="77777777" w:rsidR="007F08F4" w:rsidRDefault="007F08F4" w:rsidP="007F08F4">
      <w:pPr>
        <w:jc w:val="center"/>
        <w:rPr>
          <w:b/>
          <w:bCs/>
        </w:rPr>
      </w:pPr>
    </w:p>
    <w:p w14:paraId="3964A379" w14:textId="77777777" w:rsidR="007F08F4" w:rsidRDefault="007F08F4" w:rsidP="007F08F4">
      <w:pPr>
        <w:spacing w:line="200" w:lineRule="exact"/>
        <w:rPr>
          <w:rFonts w:ascii="Times New Roman" w:eastAsia="Times New Roman" w:hAnsi="Times New Roman"/>
          <w:sz w:val="24"/>
        </w:rPr>
      </w:pPr>
      <w:bookmarkStart w:id="0" w:name="page1"/>
      <w:bookmarkEnd w:id="0"/>
      <w:r>
        <w:rPr>
          <w:noProof/>
          <w:lang w:eastAsia="it-IT"/>
        </w:rPr>
        <w:drawing>
          <wp:anchor distT="0" distB="0" distL="114300" distR="114300" simplePos="0" relativeHeight="251659264" behindDoc="1" locked="0" layoutInCell="1" allowOverlap="1" wp14:anchorId="579D4B27" wp14:editId="4858E910">
            <wp:simplePos x="0" y="0"/>
            <wp:positionH relativeFrom="page">
              <wp:posOffset>2477135</wp:posOffset>
            </wp:positionH>
            <wp:positionV relativeFrom="page">
              <wp:posOffset>1201420</wp:posOffset>
            </wp:positionV>
            <wp:extent cx="2423795" cy="2459355"/>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23795" cy="2459355"/>
                    </a:xfrm>
                    <a:prstGeom prst="rect">
                      <a:avLst/>
                    </a:prstGeom>
                    <a:noFill/>
                  </pic:spPr>
                </pic:pic>
              </a:graphicData>
            </a:graphic>
            <wp14:sizeRelH relativeFrom="page">
              <wp14:pctWidth>0</wp14:pctWidth>
            </wp14:sizeRelH>
            <wp14:sizeRelV relativeFrom="page">
              <wp14:pctHeight>0</wp14:pctHeight>
            </wp14:sizeRelV>
          </wp:anchor>
        </w:drawing>
      </w:r>
    </w:p>
    <w:p w14:paraId="64E022E9" w14:textId="77777777" w:rsidR="007F08F4" w:rsidRDefault="007F08F4" w:rsidP="007F08F4">
      <w:pPr>
        <w:spacing w:line="200" w:lineRule="exact"/>
        <w:rPr>
          <w:rFonts w:ascii="Times New Roman" w:eastAsia="Times New Roman" w:hAnsi="Times New Roman"/>
          <w:sz w:val="24"/>
        </w:rPr>
      </w:pPr>
    </w:p>
    <w:p w14:paraId="05A82934" w14:textId="77777777" w:rsidR="007F08F4" w:rsidRDefault="007F08F4" w:rsidP="007F08F4">
      <w:pPr>
        <w:spacing w:line="200" w:lineRule="exact"/>
        <w:rPr>
          <w:rFonts w:ascii="Times New Roman" w:eastAsia="Times New Roman" w:hAnsi="Times New Roman"/>
          <w:sz w:val="24"/>
        </w:rPr>
      </w:pPr>
    </w:p>
    <w:p w14:paraId="1F415A3A" w14:textId="77777777" w:rsidR="007F08F4" w:rsidRDefault="007F08F4" w:rsidP="007F08F4">
      <w:pPr>
        <w:spacing w:line="200" w:lineRule="exact"/>
        <w:rPr>
          <w:rFonts w:ascii="Times New Roman" w:eastAsia="Times New Roman" w:hAnsi="Times New Roman"/>
          <w:sz w:val="24"/>
        </w:rPr>
      </w:pPr>
    </w:p>
    <w:p w14:paraId="292F2E9A" w14:textId="77777777" w:rsidR="007F08F4" w:rsidRDefault="007F08F4" w:rsidP="007F08F4">
      <w:pPr>
        <w:spacing w:line="200" w:lineRule="exact"/>
        <w:rPr>
          <w:rFonts w:ascii="Times New Roman" w:eastAsia="Times New Roman" w:hAnsi="Times New Roman"/>
          <w:sz w:val="24"/>
        </w:rPr>
      </w:pPr>
    </w:p>
    <w:p w14:paraId="121B8105" w14:textId="77777777" w:rsidR="007F08F4" w:rsidRDefault="007F08F4" w:rsidP="007F08F4">
      <w:pPr>
        <w:spacing w:line="200" w:lineRule="exact"/>
        <w:rPr>
          <w:rFonts w:ascii="Times New Roman" w:eastAsia="Times New Roman" w:hAnsi="Times New Roman"/>
          <w:sz w:val="24"/>
        </w:rPr>
      </w:pPr>
    </w:p>
    <w:p w14:paraId="443163B3" w14:textId="77777777" w:rsidR="007F08F4" w:rsidRDefault="007F08F4" w:rsidP="007F08F4">
      <w:pPr>
        <w:spacing w:line="200" w:lineRule="exact"/>
        <w:rPr>
          <w:rFonts w:ascii="Times New Roman" w:eastAsia="Times New Roman" w:hAnsi="Times New Roman"/>
          <w:sz w:val="24"/>
        </w:rPr>
      </w:pPr>
    </w:p>
    <w:p w14:paraId="35CA9D6C" w14:textId="77777777" w:rsidR="007F08F4" w:rsidRDefault="007F08F4" w:rsidP="007F08F4">
      <w:pPr>
        <w:spacing w:line="200" w:lineRule="exact"/>
        <w:rPr>
          <w:rFonts w:ascii="Times New Roman" w:eastAsia="Times New Roman" w:hAnsi="Times New Roman"/>
          <w:sz w:val="24"/>
        </w:rPr>
      </w:pPr>
    </w:p>
    <w:p w14:paraId="39061871" w14:textId="77777777" w:rsidR="007F08F4" w:rsidRDefault="007F08F4" w:rsidP="007F08F4">
      <w:pPr>
        <w:spacing w:line="200" w:lineRule="exact"/>
        <w:rPr>
          <w:rFonts w:ascii="Times New Roman" w:eastAsia="Times New Roman" w:hAnsi="Times New Roman"/>
          <w:sz w:val="24"/>
        </w:rPr>
      </w:pPr>
    </w:p>
    <w:p w14:paraId="39E48995" w14:textId="77777777" w:rsidR="007F08F4" w:rsidRDefault="007F08F4" w:rsidP="007F08F4">
      <w:pPr>
        <w:spacing w:line="200" w:lineRule="exact"/>
        <w:rPr>
          <w:rFonts w:ascii="Times New Roman" w:eastAsia="Times New Roman" w:hAnsi="Times New Roman"/>
          <w:sz w:val="24"/>
        </w:rPr>
      </w:pPr>
    </w:p>
    <w:p w14:paraId="0F7EED80" w14:textId="77777777" w:rsidR="007F08F4" w:rsidRPr="00895AF3" w:rsidRDefault="007F08F4" w:rsidP="007F08F4">
      <w:pPr>
        <w:spacing w:after="0" w:line="240" w:lineRule="auto"/>
        <w:ind w:right="120"/>
        <w:jc w:val="center"/>
        <w:rPr>
          <w:rFonts w:ascii="Bookman Old Style" w:eastAsia="Bookman Old Style" w:hAnsi="Bookman Old Style"/>
          <w:sz w:val="16"/>
          <w:szCs w:val="16"/>
        </w:rPr>
      </w:pPr>
      <w:r w:rsidRPr="00895AF3">
        <w:rPr>
          <w:rFonts w:ascii="Bookman Old Style" w:eastAsia="Bookman Old Style" w:hAnsi="Bookman Old Style"/>
          <w:sz w:val="16"/>
          <w:szCs w:val="16"/>
        </w:rPr>
        <w:t>Via Salvador Allende 4 81030 - Casaluce (CE)</w:t>
      </w:r>
    </w:p>
    <w:p w14:paraId="136A0F36" w14:textId="77777777" w:rsidR="007F08F4" w:rsidRPr="00895AF3" w:rsidRDefault="007F08F4" w:rsidP="007F08F4">
      <w:pPr>
        <w:spacing w:after="0" w:line="240" w:lineRule="auto"/>
        <w:ind w:right="120"/>
        <w:jc w:val="center"/>
        <w:rPr>
          <w:rFonts w:ascii="Bookman Old Style" w:eastAsia="Bookman Old Style" w:hAnsi="Bookman Old Style"/>
          <w:sz w:val="16"/>
          <w:szCs w:val="16"/>
        </w:rPr>
      </w:pPr>
      <w:r w:rsidRPr="00895AF3">
        <w:rPr>
          <w:rFonts w:ascii="Bookman Old Style" w:eastAsia="Bookman Old Style" w:hAnsi="Bookman Old Style"/>
          <w:sz w:val="16"/>
          <w:szCs w:val="16"/>
        </w:rPr>
        <w:t>C.F. 81002850618 P.I. 01031640616</w:t>
      </w:r>
    </w:p>
    <w:p w14:paraId="66D63792" w14:textId="77777777" w:rsidR="007F08F4" w:rsidRPr="00895AF3" w:rsidRDefault="007F08F4" w:rsidP="007F08F4">
      <w:pPr>
        <w:spacing w:after="0" w:line="240" w:lineRule="auto"/>
        <w:ind w:right="180"/>
        <w:jc w:val="center"/>
        <w:rPr>
          <w:rFonts w:ascii="Bookman Old Style" w:eastAsia="Bookman Old Style" w:hAnsi="Bookman Old Style"/>
          <w:sz w:val="16"/>
          <w:szCs w:val="16"/>
        </w:rPr>
      </w:pPr>
      <w:r w:rsidRPr="00895AF3">
        <w:rPr>
          <w:rFonts w:ascii="Bookman Old Style" w:eastAsia="Bookman Old Style" w:hAnsi="Bookman Old Style"/>
          <w:sz w:val="16"/>
          <w:szCs w:val="16"/>
        </w:rPr>
        <w:t xml:space="preserve">Telefono: </w:t>
      </w:r>
      <w:hyperlink r:id="rId9" w:history="1">
        <w:r w:rsidRPr="00895AF3">
          <w:rPr>
            <w:rFonts w:ascii="Bookman Old Style" w:eastAsia="Bookman Old Style" w:hAnsi="Bookman Old Style"/>
            <w:sz w:val="16"/>
            <w:szCs w:val="16"/>
          </w:rPr>
          <w:t>0818911030</w:t>
        </w:r>
      </w:hyperlink>
    </w:p>
    <w:p w14:paraId="431EDBA4" w14:textId="77777777" w:rsidR="007F08F4" w:rsidRPr="00895AF3" w:rsidRDefault="007F08F4" w:rsidP="007F08F4">
      <w:pPr>
        <w:spacing w:after="0" w:line="240" w:lineRule="auto"/>
        <w:ind w:right="60"/>
        <w:jc w:val="center"/>
        <w:rPr>
          <w:rFonts w:ascii="Bookman Old Style" w:eastAsia="Bookman Old Style" w:hAnsi="Bookman Old Style"/>
          <w:sz w:val="16"/>
          <w:szCs w:val="16"/>
          <w:lang w:val="en-US"/>
        </w:rPr>
      </w:pPr>
      <w:r w:rsidRPr="00895AF3">
        <w:rPr>
          <w:rFonts w:ascii="Bookman Old Style" w:eastAsia="Bookman Old Style" w:hAnsi="Bookman Old Style"/>
          <w:sz w:val="16"/>
          <w:szCs w:val="16"/>
          <w:lang w:val="en-US"/>
        </w:rPr>
        <w:t xml:space="preserve">Email: </w:t>
      </w:r>
      <w:hyperlink r:id="rId10" w:history="1">
        <w:r w:rsidRPr="00895AF3">
          <w:rPr>
            <w:rFonts w:ascii="Bookman Old Style" w:eastAsia="Bookman Old Style" w:hAnsi="Bookman Old Style"/>
            <w:sz w:val="16"/>
            <w:szCs w:val="16"/>
            <w:lang w:val="en-US"/>
          </w:rPr>
          <w:t xml:space="preserve">protocollo@comune.casaluce.ce.it </w:t>
        </w:r>
      </w:hyperlink>
      <w:r w:rsidRPr="00895AF3">
        <w:rPr>
          <w:rFonts w:ascii="Bookman Old Style" w:eastAsia="Bookman Old Style" w:hAnsi="Bookman Old Style"/>
          <w:sz w:val="16"/>
          <w:szCs w:val="16"/>
          <w:lang w:val="en-US"/>
        </w:rPr>
        <w:t xml:space="preserve">PEC: </w:t>
      </w:r>
      <w:hyperlink r:id="rId11" w:history="1">
        <w:r w:rsidRPr="00895AF3">
          <w:rPr>
            <w:rFonts w:ascii="Bookman Old Style" w:eastAsia="Bookman Old Style" w:hAnsi="Bookman Old Style"/>
            <w:sz w:val="16"/>
            <w:szCs w:val="16"/>
            <w:lang w:val="en-US"/>
          </w:rPr>
          <w:t>protocollo@pec.comune.casaluce.ce.it</w:t>
        </w:r>
      </w:hyperlink>
    </w:p>
    <w:p w14:paraId="11DD093C" w14:textId="77777777" w:rsidR="007F08F4" w:rsidRPr="0065368E" w:rsidRDefault="007F08F4" w:rsidP="007F08F4">
      <w:pPr>
        <w:spacing w:line="20" w:lineRule="exact"/>
        <w:rPr>
          <w:rFonts w:ascii="Times New Roman" w:eastAsia="Times New Roman" w:hAnsi="Times New Roman"/>
          <w:lang w:val="en-US"/>
        </w:rPr>
      </w:pPr>
      <w:r>
        <w:rPr>
          <w:rFonts w:ascii="Bookman Old Style" w:eastAsia="Bookman Old Style" w:hAnsi="Bookman Old Style"/>
          <w:noProof/>
          <w:lang w:eastAsia="it-IT"/>
        </w:rPr>
        <mc:AlternateContent>
          <mc:Choice Requires="wps">
            <w:drawing>
              <wp:anchor distT="0" distB="0" distL="114300" distR="114300" simplePos="0" relativeHeight="251660288" behindDoc="1" locked="0" layoutInCell="1" allowOverlap="1" wp14:anchorId="15F1F91C" wp14:editId="7EEE6908">
                <wp:simplePos x="0" y="0"/>
                <wp:positionH relativeFrom="column">
                  <wp:posOffset>-196850</wp:posOffset>
                </wp:positionH>
                <wp:positionV relativeFrom="paragraph">
                  <wp:posOffset>408940</wp:posOffset>
                </wp:positionV>
                <wp:extent cx="6525260" cy="0"/>
                <wp:effectExtent l="12700" t="8890" r="5715" b="10160"/>
                <wp:wrapNone/>
                <wp:docPr id="1" name="Connettore 1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5260" cy="0"/>
                        </a:xfrm>
                        <a:prstGeom prst="line">
                          <a:avLst/>
                        </a:prstGeom>
                        <a:noFill/>
                        <a:ln w="304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76917" id="Connettore 1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32.2pt" to="498.3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Ud0sAEAAEgDAAAOAAAAZHJzL2Uyb0RvYy54bWysU8Fu2zAMvQ/YPwi6L3ayNRuMOD2k6y7d&#10;FqDdBzCSbAuTRYFU4uTvJ6lJVmy3oj4Ikkg+vfdIr26PoxMHQ2zRt3I+q6UwXqG2vm/lr6f7D1+k&#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" strokeweight=".08464mm"/>
            </w:pict>
          </mc:Fallback>
        </mc:AlternateContent>
      </w:r>
    </w:p>
    <w:p w14:paraId="67B7F06D" w14:textId="77777777" w:rsidR="007F08F4" w:rsidRPr="0065368E" w:rsidRDefault="007F08F4" w:rsidP="007F08F4">
      <w:pPr>
        <w:spacing w:line="200" w:lineRule="exact"/>
        <w:rPr>
          <w:rFonts w:ascii="Times New Roman" w:eastAsia="Times New Roman" w:hAnsi="Times New Roman"/>
          <w:lang w:val="en-US"/>
        </w:rPr>
      </w:pPr>
    </w:p>
    <w:p w14:paraId="168F7731" w14:textId="77777777" w:rsidR="007F08F4" w:rsidRPr="0065368E" w:rsidRDefault="007F08F4" w:rsidP="007F08F4">
      <w:pPr>
        <w:spacing w:line="200" w:lineRule="exact"/>
        <w:rPr>
          <w:rFonts w:ascii="Times New Roman" w:eastAsia="Times New Roman" w:hAnsi="Times New Roman"/>
          <w:lang w:val="en-US"/>
        </w:rPr>
      </w:pPr>
    </w:p>
    <w:p w14:paraId="18DC545E" w14:textId="77777777" w:rsidR="007F08F4" w:rsidRPr="0065368E" w:rsidRDefault="007F08F4" w:rsidP="007F08F4">
      <w:pPr>
        <w:spacing w:line="200" w:lineRule="exact"/>
        <w:rPr>
          <w:rFonts w:ascii="Times New Roman" w:eastAsia="Times New Roman" w:hAnsi="Times New Roman"/>
          <w:lang w:val="en-US"/>
        </w:rPr>
      </w:pPr>
    </w:p>
    <w:p w14:paraId="4C7543CF" w14:textId="77777777" w:rsidR="007F08F4" w:rsidRPr="007F08F4" w:rsidRDefault="007F08F4" w:rsidP="005943C9">
      <w:pPr>
        <w:jc w:val="center"/>
        <w:rPr>
          <w:b/>
          <w:bCs/>
          <w:lang w:val="en-US"/>
        </w:rPr>
      </w:pPr>
    </w:p>
    <w:p w14:paraId="0C8FB25F" w14:textId="77777777" w:rsidR="007F08F4" w:rsidRPr="0065368E" w:rsidRDefault="007F08F4" w:rsidP="007F08F4">
      <w:pPr>
        <w:spacing w:line="0" w:lineRule="atLeast"/>
        <w:jc w:val="center"/>
        <w:rPr>
          <w:rFonts w:ascii="Bookman Old Style" w:eastAsia="Bookman Old Style" w:hAnsi="Bookman Old Style"/>
          <w:b/>
          <w:sz w:val="48"/>
        </w:rPr>
      </w:pPr>
      <w:r>
        <w:rPr>
          <w:rFonts w:ascii="Bookman Old Style" w:eastAsia="Bookman Old Style" w:hAnsi="Bookman Old Style"/>
          <w:b/>
          <w:sz w:val="48"/>
        </w:rPr>
        <w:t>Regolamento</w:t>
      </w:r>
      <w:r w:rsidRPr="007F08F4">
        <w:rPr>
          <w:rFonts w:ascii="Bookman Old Style" w:eastAsia="Bookman Old Style" w:hAnsi="Bookman Old Style"/>
          <w:b/>
          <w:sz w:val="48"/>
        </w:rPr>
        <w:t xml:space="preserve">  </w:t>
      </w:r>
    </w:p>
    <w:p w14:paraId="410C2E6F" w14:textId="054B77F8" w:rsidR="005943C9" w:rsidRPr="005943C9" w:rsidRDefault="007F08F4" w:rsidP="007F08F4">
      <w:pPr>
        <w:spacing w:line="0" w:lineRule="atLeast"/>
        <w:jc w:val="center"/>
        <w:rPr>
          <w:b/>
          <w:bCs/>
        </w:rPr>
      </w:pPr>
      <w:r w:rsidRPr="007F08F4">
        <w:rPr>
          <w:rFonts w:ascii="Bookman Old Style" w:eastAsia="Bookman Old Style" w:hAnsi="Bookman Old Style"/>
          <w:b/>
          <w:sz w:val="48"/>
        </w:rPr>
        <w:t>comunale per l’istituzione e l’uso degli stalli rosa</w:t>
      </w:r>
    </w:p>
    <w:p w14:paraId="35B1DE36" w14:textId="3B460C22" w:rsidR="005943C9" w:rsidRDefault="005943C9" w:rsidP="005943C9"/>
    <w:p w14:paraId="094C402F" w14:textId="77777777" w:rsidR="007F08F4" w:rsidRDefault="007F08F4" w:rsidP="005943C9"/>
    <w:p w14:paraId="4D46F7A8" w14:textId="77777777" w:rsidR="007F08F4" w:rsidRDefault="007F08F4" w:rsidP="005943C9"/>
    <w:p w14:paraId="3697C4CB" w14:textId="77777777" w:rsidR="007F08F4" w:rsidRDefault="007F08F4" w:rsidP="005943C9"/>
    <w:p w14:paraId="776574A3" w14:textId="77777777" w:rsidR="007F08F4" w:rsidRDefault="007F08F4" w:rsidP="005943C9"/>
    <w:p w14:paraId="0A3889B4" w14:textId="77777777" w:rsidR="007F08F4" w:rsidRDefault="007F08F4" w:rsidP="005943C9"/>
    <w:p w14:paraId="360774DD" w14:textId="77777777" w:rsidR="007F08F4" w:rsidRDefault="007F08F4" w:rsidP="005943C9"/>
    <w:p w14:paraId="571B1E25" w14:textId="77777777" w:rsidR="007F08F4" w:rsidRDefault="007F08F4" w:rsidP="005943C9"/>
    <w:p w14:paraId="3F1A3DB3" w14:textId="77777777" w:rsidR="007F08F4" w:rsidRDefault="007F08F4" w:rsidP="005943C9"/>
    <w:p w14:paraId="7AD0A8E5" w14:textId="4B7B342B" w:rsidR="007F08F4" w:rsidRPr="008F05AB" w:rsidRDefault="007F08F4" w:rsidP="007F08F4">
      <w:pPr>
        <w:ind w:left="73" w:right="2"/>
        <w:jc w:val="center"/>
        <w:rPr>
          <w:rFonts w:ascii="Times New Roman" w:hAnsi="Times New Roman" w:cs="Times New Roman"/>
          <w:bCs/>
          <w:sz w:val="24"/>
          <w:szCs w:val="24"/>
        </w:rPr>
      </w:pPr>
      <w:r w:rsidRPr="008F05AB">
        <w:rPr>
          <w:rFonts w:ascii="Times New Roman" w:hAnsi="Times New Roman" w:cs="Times New Roman"/>
          <w:bCs/>
          <w:sz w:val="24"/>
          <w:szCs w:val="24"/>
        </w:rPr>
        <w:t>Approvato</w:t>
      </w:r>
      <w:r w:rsidRPr="008F05AB">
        <w:rPr>
          <w:rFonts w:ascii="Times New Roman" w:hAnsi="Times New Roman" w:cs="Times New Roman"/>
          <w:bCs/>
          <w:spacing w:val="-6"/>
          <w:sz w:val="24"/>
          <w:szCs w:val="24"/>
        </w:rPr>
        <w:t xml:space="preserve"> </w:t>
      </w:r>
      <w:r w:rsidRPr="008F05AB">
        <w:rPr>
          <w:rFonts w:ascii="Times New Roman" w:hAnsi="Times New Roman" w:cs="Times New Roman"/>
          <w:bCs/>
          <w:sz w:val="24"/>
          <w:szCs w:val="24"/>
        </w:rPr>
        <w:t>con</w:t>
      </w:r>
      <w:r w:rsidRPr="008F05AB">
        <w:rPr>
          <w:rFonts w:ascii="Times New Roman" w:hAnsi="Times New Roman" w:cs="Times New Roman"/>
          <w:bCs/>
          <w:spacing w:val="-7"/>
          <w:sz w:val="24"/>
          <w:szCs w:val="24"/>
        </w:rPr>
        <w:t xml:space="preserve"> </w:t>
      </w:r>
      <w:r w:rsidRPr="008F05AB">
        <w:rPr>
          <w:rFonts w:ascii="Times New Roman" w:hAnsi="Times New Roman" w:cs="Times New Roman"/>
          <w:bCs/>
          <w:sz w:val="24"/>
          <w:szCs w:val="24"/>
        </w:rPr>
        <w:t>deliberazione</w:t>
      </w:r>
      <w:r w:rsidRPr="008F05AB">
        <w:rPr>
          <w:rFonts w:ascii="Times New Roman" w:hAnsi="Times New Roman" w:cs="Times New Roman"/>
          <w:bCs/>
          <w:spacing w:val="-5"/>
          <w:sz w:val="24"/>
          <w:szCs w:val="24"/>
        </w:rPr>
        <w:t xml:space="preserve"> </w:t>
      </w:r>
      <w:r w:rsidRPr="008F05AB">
        <w:rPr>
          <w:rFonts w:ascii="Times New Roman" w:hAnsi="Times New Roman" w:cs="Times New Roman"/>
          <w:bCs/>
          <w:sz w:val="24"/>
          <w:szCs w:val="24"/>
        </w:rPr>
        <w:t>C.</w:t>
      </w:r>
      <w:r w:rsidRPr="008F05AB">
        <w:rPr>
          <w:rFonts w:ascii="Times New Roman" w:hAnsi="Times New Roman" w:cs="Times New Roman"/>
          <w:bCs/>
          <w:spacing w:val="-6"/>
          <w:sz w:val="24"/>
          <w:szCs w:val="24"/>
        </w:rPr>
        <w:t xml:space="preserve"> </w:t>
      </w:r>
      <w:r w:rsidRPr="008F05AB">
        <w:rPr>
          <w:rFonts w:ascii="Times New Roman" w:hAnsi="Times New Roman" w:cs="Times New Roman"/>
          <w:bCs/>
          <w:sz w:val="24"/>
          <w:szCs w:val="24"/>
        </w:rPr>
        <w:t>C.</w:t>
      </w:r>
      <w:r w:rsidRPr="008F05AB">
        <w:rPr>
          <w:rFonts w:ascii="Times New Roman" w:hAnsi="Times New Roman" w:cs="Times New Roman"/>
          <w:bCs/>
          <w:spacing w:val="-7"/>
          <w:sz w:val="24"/>
          <w:szCs w:val="24"/>
        </w:rPr>
        <w:t xml:space="preserve"> </w:t>
      </w:r>
      <w:r w:rsidRPr="008F05AB">
        <w:rPr>
          <w:rFonts w:ascii="Times New Roman" w:hAnsi="Times New Roman" w:cs="Times New Roman"/>
          <w:bCs/>
          <w:sz w:val="24"/>
          <w:szCs w:val="24"/>
        </w:rPr>
        <w:t xml:space="preserve">n. </w:t>
      </w:r>
      <w:r>
        <w:rPr>
          <w:rFonts w:ascii="Times New Roman" w:hAnsi="Times New Roman" w:cs="Times New Roman"/>
          <w:bCs/>
          <w:sz w:val="24"/>
          <w:szCs w:val="24"/>
        </w:rPr>
        <w:t>____</w:t>
      </w:r>
      <w:r w:rsidRPr="008F05AB">
        <w:rPr>
          <w:rFonts w:ascii="Times New Roman" w:hAnsi="Times New Roman" w:cs="Times New Roman"/>
          <w:bCs/>
          <w:spacing w:val="-5"/>
          <w:sz w:val="24"/>
          <w:szCs w:val="24"/>
        </w:rPr>
        <w:t xml:space="preserve"> </w:t>
      </w:r>
      <w:r w:rsidRPr="008F05AB">
        <w:rPr>
          <w:rFonts w:ascii="Times New Roman" w:hAnsi="Times New Roman" w:cs="Times New Roman"/>
          <w:bCs/>
          <w:sz w:val="24"/>
          <w:szCs w:val="24"/>
        </w:rPr>
        <w:t>del</w:t>
      </w:r>
      <w:r w:rsidRPr="008F05AB">
        <w:rPr>
          <w:rFonts w:ascii="Times New Roman" w:hAnsi="Times New Roman" w:cs="Times New Roman"/>
          <w:bCs/>
          <w:spacing w:val="-3"/>
          <w:sz w:val="24"/>
          <w:szCs w:val="24"/>
        </w:rPr>
        <w:t xml:space="preserve"> </w:t>
      </w:r>
      <w:r>
        <w:rPr>
          <w:rFonts w:ascii="Times New Roman" w:hAnsi="Times New Roman" w:cs="Times New Roman"/>
          <w:bCs/>
          <w:spacing w:val="-3"/>
          <w:sz w:val="24"/>
          <w:szCs w:val="24"/>
        </w:rPr>
        <w:t>________________</w:t>
      </w:r>
    </w:p>
    <w:p w14:paraId="6CBDDBDC" w14:textId="77777777" w:rsidR="007F08F4" w:rsidRDefault="007F08F4" w:rsidP="005943C9"/>
    <w:p w14:paraId="4AA86CF9" w14:textId="77777777" w:rsidR="007F08F4" w:rsidRPr="005943C9" w:rsidRDefault="007F08F4" w:rsidP="005943C9"/>
    <w:sdt>
      <w:sdtPr>
        <w:rPr>
          <w:rFonts w:asciiTheme="minorHAnsi" w:eastAsiaTheme="minorHAnsi" w:hAnsiTheme="minorHAnsi" w:cstheme="minorBidi"/>
          <w:b w:val="0"/>
          <w:bCs w:val="0"/>
          <w:color w:val="auto"/>
          <w:sz w:val="22"/>
          <w:szCs w:val="22"/>
          <w:lang w:eastAsia="en-US"/>
        </w:rPr>
        <w:id w:val="-1116592278"/>
        <w:docPartObj>
          <w:docPartGallery w:val="Table of Contents"/>
          <w:docPartUnique/>
        </w:docPartObj>
      </w:sdtPr>
      <w:sdtEndPr/>
      <w:sdtContent>
        <w:p w14:paraId="5F25EBCE" w14:textId="099D7287" w:rsidR="007F08F4" w:rsidRDefault="007F08F4" w:rsidP="007F08F4">
          <w:pPr>
            <w:pStyle w:val="Titolosommario"/>
            <w:jc w:val="center"/>
          </w:pPr>
          <w:r>
            <w:t>Indice</w:t>
          </w:r>
        </w:p>
        <w:p w14:paraId="5E482EA0" w14:textId="77777777" w:rsidR="002047B1" w:rsidRDefault="007F08F4">
          <w:pPr>
            <w:pStyle w:val="Sommario1"/>
            <w:tabs>
              <w:tab w:val="right" w:leader="dot" w:pos="9628"/>
            </w:tabs>
            <w:rPr>
              <w:rFonts w:eastAsiaTheme="minorEastAsia"/>
              <w:noProof/>
              <w:lang w:eastAsia="it-IT"/>
            </w:rPr>
          </w:pPr>
          <w:r>
            <w:fldChar w:fldCharType="begin"/>
          </w:r>
          <w:r>
            <w:instrText xml:space="preserve"> TOC \o "1-3" \h \z \u </w:instrText>
          </w:r>
          <w:r>
            <w:fldChar w:fldCharType="separate"/>
          </w:r>
          <w:hyperlink w:anchor="_Toc210812532" w:history="1">
            <w:r w:rsidR="002047B1" w:rsidRPr="00225A55">
              <w:rPr>
                <w:rStyle w:val="Collegamentoipertestuale"/>
                <w:rFonts w:ascii="Calibri" w:hAnsi="Calibri"/>
                <w:b/>
                <w:noProof/>
              </w:rPr>
              <w:t>Art. 1 – Finalità</w:t>
            </w:r>
            <w:r w:rsidR="002047B1">
              <w:rPr>
                <w:noProof/>
                <w:webHidden/>
              </w:rPr>
              <w:tab/>
            </w:r>
            <w:r w:rsidR="002047B1">
              <w:rPr>
                <w:noProof/>
                <w:webHidden/>
              </w:rPr>
              <w:fldChar w:fldCharType="begin"/>
            </w:r>
            <w:r w:rsidR="002047B1">
              <w:rPr>
                <w:noProof/>
                <w:webHidden/>
              </w:rPr>
              <w:instrText xml:space="preserve"> PAGEREF _Toc210812532 \h </w:instrText>
            </w:r>
            <w:r w:rsidR="002047B1">
              <w:rPr>
                <w:noProof/>
                <w:webHidden/>
              </w:rPr>
            </w:r>
            <w:r w:rsidR="002047B1">
              <w:rPr>
                <w:noProof/>
                <w:webHidden/>
              </w:rPr>
              <w:fldChar w:fldCharType="separate"/>
            </w:r>
            <w:r w:rsidR="002047B1">
              <w:rPr>
                <w:noProof/>
                <w:webHidden/>
              </w:rPr>
              <w:t>3</w:t>
            </w:r>
            <w:r w:rsidR="002047B1">
              <w:rPr>
                <w:noProof/>
                <w:webHidden/>
              </w:rPr>
              <w:fldChar w:fldCharType="end"/>
            </w:r>
          </w:hyperlink>
        </w:p>
        <w:p w14:paraId="12319535" w14:textId="77777777" w:rsidR="002047B1" w:rsidRDefault="002047B1">
          <w:pPr>
            <w:pStyle w:val="Sommario1"/>
            <w:tabs>
              <w:tab w:val="right" w:leader="dot" w:pos="9628"/>
            </w:tabs>
            <w:rPr>
              <w:rFonts w:eastAsiaTheme="minorEastAsia"/>
              <w:noProof/>
              <w:lang w:eastAsia="it-IT"/>
            </w:rPr>
          </w:pPr>
          <w:hyperlink w:anchor="_Toc210812533" w:history="1">
            <w:r w:rsidRPr="00225A55">
              <w:rPr>
                <w:rStyle w:val="Collegamentoipertestuale"/>
                <w:rFonts w:ascii="Calibri" w:hAnsi="Calibri"/>
                <w:b/>
                <w:noProof/>
              </w:rPr>
              <w:t>Art. 2 – Normativa di riferimento</w:t>
            </w:r>
            <w:r>
              <w:rPr>
                <w:noProof/>
                <w:webHidden/>
              </w:rPr>
              <w:tab/>
            </w:r>
            <w:r>
              <w:rPr>
                <w:noProof/>
                <w:webHidden/>
              </w:rPr>
              <w:fldChar w:fldCharType="begin"/>
            </w:r>
            <w:r>
              <w:rPr>
                <w:noProof/>
                <w:webHidden/>
              </w:rPr>
              <w:instrText xml:space="preserve"> PAGEREF _Toc210812533 \h </w:instrText>
            </w:r>
            <w:r>
              <w:rPr>
                <w:noProof/>
                <w:webHidden/>
              </w:rPr>
            </w:r>
            <w:r>
              <w:rPr>
                <w:noProof/>
                <w:webHidden/>
              </w:rPr>
              <w:fldChar w:fldCharType="separate"/>
            </w:r>
            <w:r>
              <w:rPr>
                <w:noProof/>
                <w:webHidden/>
              </w:rPr>
              <w:t>3</w:t>
            </w:r>
            <w:r>
              <w:rPr>
                <w:noProof/>
                <w:webHidden/>
              </w:rPr>
              <w:fldChar w:fldCharType="end"/>
            </w:r>
          </w:hyperlink>
        </w:p>
        <w:p w14:paraId="1335C702" w14:textId="77777777" w:rsidR="002047B1" w:rsidRDefault="002047B1">
          <w:pPr>
            <w:pStyle w:val="Sommario1"/>
            <w:tabs>
              <w:tab w:val="right" w:leader="dot" w:pos="9628"/>
            </w:tabs>
            <w:rPr>
              <w:rFonts w:eastAsiaTheme="minorEastAsia"/>
              <w:noProof/>
              <w:lang w:eastAsia="it-IT"/>
            </w:rPr>
          </w:pPr>
          <w:hyperlink w:anchor="_Toc210812534" w:history="1">
            <w:r w:rsidRPr="00225A55">
              <w:rPr>
                <w:rStyle w:val="Collegamentoipertestuale"/>
                <w:rFonts w:ascii="Calibri" w:hAnsi="Calibri"/>
                <w:b/>
                <w:noProof/>
              </w:rPr>
              <w:t>Art. 3 – Definizioni</w:t>
            </w:r>
            <w:r>
              <w:rPr>
                <w:noProof/>
                <w:webHidden/>
              </w:rPr>
              <w:tab/>
            </w:r>
            <w:r>
              <w:rPr>
                <w:noProof/>
                <w:webHidden/>
              </w:rPr>
              <w:fldChar w:fldCharType="begin"/>
            </w:r>
            <w:r>
              <w:rPr>
                <w:noProof/>
                <w:webHidden/>
              </w:rPr>
              <w:instrText xml:space="preserve"> PAGEREF _Toc210812534 \h </w:instrText>
            </w:r>
            <w:r>
              <w:rPr>
                <w:noProof/>
                <w:webHidden/>
              </w:rPr>
            </w:r>
            <w:r>
              <w:rPr>
                <w:noProof/>
                <w:webHidden/>
              </w:rPr>
              <w:fldChar w:fldCharType="separate"/>
            </w:r>
            <w:r>
              <w:rPr>
                <w:noProof/>
                <w:webHidden/>
              </w:rPr>
              <w:t>3</w:t>
            </w:r>
            <w:r>
              <w:rPr>
                <w:noProof/>
                <w:webHidden/>
              </w:rPr>
              <w:fldChar w:fldCharType="end"/>
            </w:r>
          </w:hyperlink>
        </w:p>
        <w:p w14:paraId="11204669" w14:textId="77777777" w:rsidR="002047B1" w:rsidRDefault="002047B1">
          <w:pPr>
            <w:pStyle w:val="Sommario1"/>
            <w:tabs>
              <w:tab w:val="right" w:leader="dot" w:pos="9628"/>
            </w:tabs>
            <w:rPr>
              <w:rFonts w:eastAsiaTheme="minorEastAsia"/>
              <w:noProof/>
              <w:lang w:eastAsia="it-IT"/>
            </w:rPr>
          </w:pPr>
          <w:hyperlink w:anchor="_Toc210812535" w:history="1">
            <w:r w:rsidRPr="00225A55">
              <w:rPr>
                <w:rStyle w:val="Collegamentoipertestuale"/>
                <w:rFonts w:ascii="Calibri" w:hAnsi="Calibri"/>
                <w:b/>
                <w:noProof/>
              </w:rPr>
              <w:t>Art. 4 – Individuazione degli stalli rosa</w:t>
            </w:r>
            <w:r>
              <w:rPr>
                <w:noProof/>
                <w:webHidden/>
              </w:rPr>
              <w:tab/>
            </w:r>
            <w:r>
              <w:rPr>
                <w:noProof/>
                <w:webHidden/>
              </w:rPr>
              <w:fldChar w:fldCharType="begin"/>
            </w:r>
            <w:r>
              <w:rPr>
                <w:noProof/>
                <w:webHidden/>
              </w:rPr>
              <w:instrText xml:space="preserve"> PAGEREF _Toc210812535 \h </w:instrText>
            </w:r>
            <w:r>
              <w:rPr>
                <w:noProof/>
                <w:webHidden/>
              </w:rPr>
            </w:r>
            <w:r>
              <w:rPr>
                <w:noProof/>
                <w:webHidden/>
              </w:rPr>
              <w:fldChar w:fldCharType="separate"/>
            </w:r>
            <w:r>
              <w:rPr>
                <w:noProof/>
                <w:webHidden/>
              </w:rPr>
              <w:t>3</w:t>
            </w:r>
            <w:r>
              <w:rPr>
                <w:noProof/>
                <w:webHidden/>
              </w:rPr>
              <w:fldChar w:fldCharType="end"/>
            </w:r>
          </w:hyperlink>
        </w:p>
        <w:p w14:paraId="1E39E3D7" w14:textId="77777777" w:rsidR="002047B1" w:rsidRDefault="002047B1">
          <w:pPr>
            <w:pStyle w:val="Sommario1"/>
            <w:tabs>
              <w:tab w:val="right" w:leader="dot" w:pos="9628"/>
            </w:tabs>
            <w:rPr>
              <w:rFonts w:eastAsiaTheme="minorEastAsia"/>
              <w:noProof/>
              <w:lang w:eastAsia="it-IT"/>
            </w:rPr>
          </w:pPr>
          <w:hyperlink w:anchor="_Toc210812536" w:history="1">
            <w:r w:rsidRPr="00225A55">
              <w:rPr>
                <w:rStyle w:val="Collegamentoipertestuale"/>
                <w:rFonts w:ascii="Calibri" w:hAnsi="Calibri"/>
                <w:b/>
                <w:noProof/>
              </w:rPr>
              <w:t>Art. 5 – Oggetto</w:t>
            </w:r>
            <w:r>
              <w:rPr>
                <w:noProof/>
                <w:webHidden/>
              </w:rPr>
              <w:tab/>
            </w:r>
            <w:r>
              <w:rPr>
                <w:noProof/>
                <w:webHidden/>
              </w:rPr>
              <w:fldChar w:fldCharType="begin"/>
            </w:r>
            <w:r>
              <w:rPr>
                <w:noProof/>
                <w:webHidden/>
              </w:rPr>
              <w:instrText xml:space="preserve"> PAGEREF _Toc210812536 \h </w:instrText>
            </w:r>
            <w:r>
              <w:rPr>
                <w:noProof/>
                <w:webHidden/>
              </w:rPr>
            </w:r>
            <w:r>
              <w:rPr>
                <w:noProof/>
                <w:webHidden/>
              </w:rPr>
              <w:fldChar w:fldCharType="separate"/>
            </w:r>
            <w:r>
              <w:rPr>
                <w:noProof/>
                <w:webHidden/>
              </w:rPr>
              <w:t>4</w:t>
            </w:r>
            <w:r>
              <w:rPr>
                <w:noProof/>
                <w:webHidden/>
              </w:rPr>
              <w:fldChar w:fldCharType="end"/>
            </w:r>
          </w:hyperlink>
        </w:p>
        <w:p w14:paraId="2DE683B3" w14:textId="77777777" w:rsidR="002047B1" w:rsidRDefault="002047B1">
          <w:pPr>
            <w:pStyle w:val="Sommario1"/>
            <w:tabs>
              <w:tab w:val="right" w:leader="dot" w:pos="9628"/>
            </w:tabs>
            <w:rPr>
              <w:rFonts w:eastAsiaTheme="minorEastAsia"/>
              <w:noProof/>
              <w:lang w:eastAsia="it-IT"/>
            </w:rPr>
          </w:pPr>
          <w:hyperlink w:anchor="_Toc210812537" w:history="1">
            <w:r w:rsidRPr="00225A55">
              <w:rPr>
                <w:rStyle w:val="Collegamentoipertestuale"/>
                <w:rFonts w:ascii="Calibri" w:hAnsi="Calibri"/>
                <w:b/>
                <w:noProof/>
              </w:rPr>
              <w:t>Art. 6 – Soggetti titolati a presentare la richiesta per il rilascio del “Permesso Rosa”</w:t>
            </w:r>
            <w:r>
              <w:rPr>
                <w:noProof/>
                <w:webHidden/>
              </w:rPr>
              <w:tab/>
            </w:r>
            <w:r>
              <w:rPr>
                <w:noProof/>
                <w:webHidden/>
              </w:rPr>
              <w:fldChar w:fldCharType="begin"/>
            </w:r>
            <w:r>
              <w:rPr>
                <w:noProof/>
                <w:webHidden/>
              </w:rPr>
              <w:instrText xml:space="preserve"> PAGEREF _Toc210812537 \h </w:instrText>
            </w:r>
            <w:r>
              <w:rPr>
                <w:noProof/>
                <w:webHidden/>
              </w:rPr>
            </w:r>
            <w:r>
              <w:rPr>
                <w:noProof/>
                <w:webHidden/>
              </w:rPr>
              <w:fldChar w:fldCharType="separate"/>
            </w:r>
            <w:r>
              <w:rPr>
                <w:noProof/>
                <w:webHidden/>
              </w:rPr>
              <w:t>4</w:t>
            </w:r>
            <w:r>
              <w:rPr>
                <w:noProof/>
                <w:webHidden/>
              </w:rPr>
              <w:fldChar w:fldCharType="end"/>
            </w:r>
          </w:hyperlink>
        </w:p>
        <w:p w14:paraId="7F5746A3" w14:textId="77777777" w:rsidR="002047B1" w:rsidRDefault="002047B1">
          <w:pPr>
            <w:pStyle w:val="Sommario1"/>
            <w:tabs>
              <w:tab w:val="right" w:leader="dot" w:pos="9628"/>
            </w:tabs>
            <w:rPr>
              <w:rFonts w:eastAsiaTheme="minorEastAsia"/>
              <w:noProof/>
              <w:lang w:eastAsia="it-IT"/>
            </w:rPr>
          </w:pPr>
          <w:hyperlink w:anchor="_Toc210812538" w:history="1">
            <w:r w:rsidRPr="00225A55">
              <w:rPr>
                <w:rStyle w:val="Collegamentoipertestuale"/>
                <w:rFonts w:ascii="Calibri" w:hAnsi="Calibri"/>
                <w:b/>
                <w:noProof/>
              </w:rPr>
              <w:t>Art. 7 – Modalità di presentazione dell’istanza e rilascio del permesso rosa</w:t>
            </w:r>
            <w:r>
              <w:rPr>
                <w:noProof/>
                <w:webHidden/>
              </w:rPr>
              <w:tab/>
            </w:r>
            <w:r>
              <w:rPr>
                <w:noProof/>
                <w:webHidden/>
              </w:rPr>
              <w:fldChar w:fldCharType="begin"/>
            </w:r>
            <w:r>
              <w:rPr>
                <w:noProof/>
                <w:webHidden/>
              </w:rPr>
              <w:instrText xml:space="preserve"> PAGEREF _Toc210812538 \h </w:instrText>
            </w:r>
            <w:r>
              <w:rPr>
                <w:noProof/>
                <w:webHidden/>
              </w:rPr>
            </w:r>
            <w:r>
              <w:rPr>
                <w:noProof/>
                <w:webHidden/>
              </w:rPr>
              <w:fldChar w:fldCharType="separate"/>
            </w:r>
            <w:r>
              <w:rPr>
                <w:noProof/>
                <w:webHidden/>
              </w:rPr>
              <w:t>4</w:t>
            </w:r>
            <w:r>
              <w:rPr>
                <w:noProof/>
                <w:webHidden/>
              </w:rPr>
              <w:fldChar w:fldCharType="end"/>
            </w:r>
          </w:hyperlink>
        </w:p>
        <w:p w14:paraId="523DC889" w14:textId="77777777" w:rsidR="002047B1" w:rsidRDefault="002047B1">
          <w:pPr>
            <w:pStyle w:val="Sommario1"/>
            <w:tabs>
              <w:tab w:val="right" w:leader="dot" w:pos="9628"/>
            </w:tabs>
            <w:rPr>
              <w:rFonts w:eastAsiaTheme="minorEastAsia"/>
              <w:noProof/>
              <w:lang w:eastAsia="it-IT"/>
            </w:rPr>
          </w:pPr>
          <w:hyperlink w:anchor="_Toc210812539" w:history="1">
            <w:r w:rsidRPr="00225A55">
              <w:rPr>
                <w:rStyle w:val="Collegamentoipertestuale"/>
                <w:rFonts w:ascii="Calibri" w:hAnsi="Calibri"/>
                <w:b/>
                <w:noProof/>
              </w:rPr>
              <w:t>Art. 8 – Modalità d’uso del permesso rosa</w:t>
            </w:r>
            <w:r>
              <w:rPr>
                <w:noProof/>
                <w:webHidden/>
              </w:rPr>
              <w:tab/>
            </w:r>
            <w:r>
              <w:rPr>
                <w:noProof/>
                <w:webHidden/>
              </w:rPr>
              <w:fldChar w:fldCharType="begin"/>
            </w:r>
            <w:r>
              <w:rPr>
                <w:noProof/>
                <w:webHidden/>
              </w:rPr>
              <w:instrText xml:space="preserve"> PAGEREF _Toc210812539 \h </w:instrText>
            </w:r>
            <w:r>
              <w:rPr>
                <w:noProof/>
                <w:webHidden/>
              </w:rPr>
            </w:r>
            <w:r>
              <w:rPr>
                <w:noProof/>
                <w:webHidden/>
              </w:rPr>
              <w:fldChar w:fldCharType="separate"/>
            </w:r>
            <w:r>
              <w:rPr>
                <w:noProof/>
                <w:webHidden/>
              </w:rPr>
              <w:t>5</w:t>
            </w:r>
            <w:r>
              <w:rPr>
                <w:noProof/>
                <w:webHidden/>
              </w:rPr>
              <w:fldChar w:fldCharType="end"/>
            </w:r>
          </w:hyperlink>
        </w:p>
        <w:p w14:paraId="27430A36" w14:textId="77777777" w:rsidR="002047B1" w:rsidRDefault="002047B1">
          <w:pPr>
            <w:pStyle w:val="Sommario1"/>
            <w:tabs>
              <w:tab w:val="right" w:leader="dot" w:pos="9628"/>
            </w:tabs>
            <w:rPr>
              <w:rFonts w:eastAsiaTheme="minorEastAsia"/>
              <w:noProof/>
              <w:lang w:eastAsia="it-IT"/>
            </w:rPr>
          </w:pPr>
          <w:hyperlink w:anchor="_Toc210812540" w:history="1">
            <w:r w:rsidRPr="00225A55">
              <w:rPr>
                <w:rStyle w:val="Collegamentoipertestuale"/>
                <w:rFonts w:ascii="Calibri" w:hAnsi="Calibri"/>
                <w:b/>
                <w:noProof/>
              </w:rPr>
              <w:t>Art. 9 – Cessazione del permesso rosa</w:t>
            </w:r>
            <w:r>
              <w:rPr>
                <w:noProof/>
                <w:webHidden/>
              </w:rPr>
              <w:tab/>
            </w:r>
            <w:r>
              <w:rPr>
                <w:noProof/>
                <w:webHidden/>
              </w:rPr>
              <w:fldChar w:fldCharType="begin"/>
            </w:r>
            <w:r>
              <w:rPr>
                <w:noProof/>
                <w:webHidden/>
              </w:rPr>
              <w:instrText xml:space="preserve"> PAGEREF _Toc210812540 \h </w:instrText>
            </w:r>
            <w:r>
              <w:rPr>
                <w:noProof/>
                <w:webHidden/>
              </w:rPr>
            </w:r>
            <w:r>
              <w:rPr>
                <w:noProof/>
                <w:webHidden/>
              </w:rPr>
              <w:fldChar w:fldCharType="separate"/>
            </w:r>
            <w:r>
              <w:rPr>
                <w:noProof/>
                <w:webHidden/>
              </w:rPr>
              <w:t>5</w:t>
            </w:r>
            <w:r>
              <w:rPr>
                <w:noProof/>
                <w:webHidden/>
              </w:rPr>
              <w:fldChar w:fldCharType="end"/>
            </w:r>
          </w:hyperlink>
        </w:p>
        <w:p w14:paraId="51EB764F" w14:textId="77777777" w:rsidR="002047B1" w:rsidRDefault="002047B1">
          <w:pPr>
            <w:pStyle w:val="Sommario1"/>
            <w:tabs>
              <w:tab w:val="right" w:leader="dot" w:pos="9628"/>
            </w:tabs>
            <w:rPr>
              <w:rFonts w:eastAsiaTheme="minorEastAsia"/>
              <w:noProof/>
              <w:lang w:eastAsia="it-IT"/>
            </w:rPr>
          </w:pPr>
          <w:hyperlink w:anchor="_Toc210812541" w:history="1">
            <w:r w:rsidRPr="00225A55">
              <w:rPr>
                <w:rStyle w:val="Collegamentoipertestuale"/>
                <w:rFonts w:ascii="Calibri" w:hAnsi="Calibri"/>
                <w:b/>
                <w:noProof/>
              </w:rPr>
              <w:t>Art. 10 – Controlli e sanzioni</w:t>
            </w:r>
            <w:r>
              <w:rPr>
                <w:noProof/>
                <w:webHidden/>
              </w:rPr>
              <w:tab/>
            </w:r>
            <w:r>
              <w:rPr>
                <w:noProof/>
                <w:webHidden/>
              </w:rPr>
              <w:fldChar w:fldCharType="begin"/>
            </w:r>
            <w:r>
              <w:rPr>
                <w:noProof/>
                <w:webHidden/>
              </w:rPr>
              <w:instrText xml:space="preserve"> PAGEREF _Toc210812541 \h </w:instrText>
            </w:r>
            <w:r>
              <w:rPr>
                <w:noProof/>
                <w:webHidden/>
              </w:rPr>
            </w:r>
            <w:r>
              <w:rPr>
                <w:noProof/>
                <w:webHidden/>
              </w:rPr>
              <w:fldChar w:fldCharType="separate"/>
            </w:r>
            <w:r>
              <w:rPr>
                <w:noProof/>
                <w:webHidden/>
              </w:rPr>
              <w:t>5</w:t>
            </w:r>
            <w:r>
              <w:rPr>
                <w:noProof/>
                <w:webHidden/>
              </w:rPr>
              <w:fldChar w:fldCharType="end"/>
            </w:r>
          </w:hyperlink>
        </w:p>
        <w:p w14:paraId="5126937C" w14:textId="77777777" w:rsidR="002047B1" w:rsidRDefault="002047B1">
          <w:pPr>
            <w:pStyle w:val="Sommario1"/>
            <w:tabs>
              <w:tab w:val="right" w:leader="dot" w:pos="9628"/>
            </w:tabs>
            <w:rPr>
              <w:rFonts w:eastAsiaTheme="minorEastAsia"/>
              <w:noProof/>
              <w:lang w:eastAsia="it-IT"/>
            </w:rPr>
          </w:pPr>
          <w:hyperlink w:anchor="_Toc210812542" w:history="1">
            <w:r w:rsidRPr="00225A55">
              <w:rPr>
                <w:rStyle w:val="Collegamentoipertestuale"/>
                <w:rFonts w:ascii="Calibri" w:hAnsi="Calibri"/>
                <w:b/>
                <w:noProof/>
              </w:rPr>
              <w:t>Art. 11 – Norme finali</w:t>
            </w:r>
            <w:r>
              <w:rPr>
                <w:noProof/>
                <w:webHidden/>
              </w:rPr>
              <w:tab/>
            </w:r>
            <w:r>
              <w:rPr>
                <w:noProof/>
                <w:webHidden/>
              </w:rPr>
              <w:fldChar w:fldCharType="begin"/>
            </w:r>
            <w:r>
              <w:rPr>
                <w:noProof/>
                <w:webHidden/>
              </w:rPr>
              <w:instrText xml:space="preserve"> PAGEREF _Toc210812542 \h </w:instrText>
            </w:r>
            <w:r>
              <w:rPr>
                <w:noProof/>
                <w:webHidden/>
              </w:rPr>
            </w:r>
            <w:r>
              <w:rPr>
                <w:noProof/>
                <w:webHidden/>
              </w:rPr>
              <w:fldChar w:fldCharType="separate"/>
            </w:r>
            <w:r>
              <w:rPr>
                <w:noProof/>
                <w:webHidden/>
              </w:rPr>
              <w:t>6</w:t>
            </w:r>
            <w:r>
              <w:rPr>
                <w:noProof/>
                <w:webHidden/>
              </w:rPr>
              <w:fldChar w:fldCharType="end"/>
            </w:r>
          </w:hyperlink>
        </w:p>
        <w:p w14:paraId="4CD41C05" w14:textId="376AEF69" w:rsidR="007F08F4" w:rsidRDefault="007F08F4">
          <w:r>
            <w:rPr>
              <w:b/>
              <w:bCs/>
            </w:rPr>
            <w:fldChar w:fldCharType="end"/>
          </w:r>
        </w:p>
      </w:sdtContent>
    </w:sdt>
    <w:p w14:paraId="7712FE2E" w14:textId="5FFF4BFF" w:rsidR="007F08F4" w:rsidRDefault="007F08F4" w:rsidP="007F08F4">
      <w:pPr>
        <w:rPr>
          <w:b/>
          <w:bCs/>
        </w:rPr>
      </w:pPr>
      <w:r w:rsidRPr="005943C9">
        <w:rPr>
          <w:b/>
          <w:bCs/>
        </w:rPr>
        <w:t>Allegato A – Modello di domanda per il rilascio del Permesso Rosa</w:t>
      </w:r>
    </w:p>
    <w:p w14:paraId="2EAE32DB" w14:textId="77777777" w:rsidR="007F08F4" w:rsidRDefault="007F08F4" w:rsidP="007F08F4">
      <w:pPr>
        <w:rPr>
          <w:b/>
          <w:bCs/>
        </w:rPr>
      </w:pPr>
    </w:p>
    <w:p w14:paraId="6BE1D70B" w14:textId="77777777" w:rsidR="007F08F4" w:rsidRDefault="007F08F4" w:rsidP="007F08F4">
      <w:pPr>
        <w:rPr>
          <w:b/>
          <w:bCs/>
        </w:rPr>
      </w:pPr>
    </w:p>
    <w:p w14:paraId="5203B8E1" w14:textId="77777777" w:rsidR="007F08F4" w:rsidRDefault="007F08F4" w:rsidP="007F08F4">
      <w:pPr>
        <w:rPr>
          <w:b/>
          <w:bCs/>
        </w:rPr>
      </w:pPr>
    </w:p>
    <w:p w14:paraId="73D8818D" w14:textId="77777777" w:rsidR="007F08F4" w:rsidRDefault="007F08F4" w:rsidP="007F08F4">
      <w:pPr>
        <w:rPr>
          <w:b/>
          <w:bCs/>
        </w:rPr>
      </w:pPr>
    </w:p>
    <w:p w14:paraId="53EEFB0D" w14:textId="77777777" w:rsidR="007F08F4" w:rsidRDefault="007F08F4" w:rsidP="007F08F4">
      <w:pPr>
        <w:rPr>
          <w:b/>
          <w:bCs/>
        </w:rPr>
      </w:pPr>
    </w:p>
    <w:p w14:paraId="1222133E" w14:textId="77777777" w:rsidR="007F08F4" w:rsidRDefault="007F08F4" w:rsidP="007F08F4">
      <w:pPr>
        <w:rPr>
          <w:b/>
          <w:bCs/>
        </w:rPr>
      </w:pPr>
    </w:p>
    <w:p w14:paraId="4048EC1E" w14:textId="77777777" w:rsidR="007F08F4" w:rsidRDefault="007F08F4" w:rsidP="007F08F4"/>
    <w:p w14:paraId="6013541F" w14:textId="77777777" w:rsidR="007F08F4" w:rsidRDefault="007F08F4" w:rsidP="007F08F4"/>
    <w:p w14:paraId="608F04F9" w14:textId="77777777" w:rsidR="007F08F4" w:rsidRDefault="007F08F4" w:rsidP="007F08F4"/>
    <w:p w14:paraId="69BEAAE2" w14:textId="77777777" w:rsidR="007F08F4" w:rsidRDefault="007F08F4" w:rsidP="007F08F4"/>
    <w:p w14:paraId="52AE858E" w14:textId="77777777" w:rsidR="007F08F4" w:rsidRDefault="007F08F4" w:rsidP="007F08F4"/>
    <w:p w14:paraId="6CF6CA1E" w14:textId="77777777" w:rsidR="007F08F4" w:rsidRDefault="007F08F4" w:rsidP="007F08F4"/>
    <w:p w14:paraId="52B4CAE9" w14:textId="77777777" w:rsidR="007F08F4" w:rsidRDefault="007F08F4" w:rsidP="007F08F4"/>
    <w:p w14:paraId="7CD93E75" w14:textId="77777777" w:rsidR="007F08F4" w:rsidRDefault="007F08F4" w:rsidP="007F08F4"/>
    <w:p w14:paraId="353E0B56" w14:textId="77777777" w:rsidR="007F08F4" w:rsidRPr="005943C9" w:rsidRDefault="007F08F4" w:rsidP="007F08F4"/>
    <w:p w14:paraId="756CC87C" w14:textId="32CDAAED" w:rsidR="005943C9" w:rsidRPr="005943C9" w:rsidRDefault="005943C9" w:rsidP="005943C9"/>
    <w:p w14:paraId="69542D23" w14:textId="77777777" w:rsidR="005943C9" w:rsidRPr="00E20F26" w:rsidRDefault="005943C9" w:rsidP="00D313CF">
      <w:pPr>
        <w:pStyle w:val="Titolo1"/>
        <w:jc w:val="both"/>
        <w:rPr>
          <w:rFonts w:ascii="Calibri" w:hAnsi="Calibri"/>
          <w:b/>
          <w:color w:val="000000" w:themeColor="text1"/>
          <w:sz w:val="22"/>
          <w:szCs w:val="22"/>
        </w:rPr>
      </w:pPr>
      <w:bookmarkStart w:id="1" w:name="_Toc210812532"/>
      <w:r w:rsidRPr="007F08F4">
        <w:rPr>
          <w:rFonts w:ascii="Calibri" w:hAnsi="Calibri"/>
          <w:b/>
          <w:color w:val="000000" w:themeColor="text1"/>
          <w:sz w:val="22"/>
          <w:szCs w:val="22"/>
        </w:rPr>
        <w:lastRenderedPageBreak/>
        <w:t xml:space="preserve">Art. 1 – </w:t>
      </w:r>
      <w:r w:rsidRPr="00E20F26">
        <w:rPr>
          <w:rFonts w:ascii="Calibri" w:hAnsi="Calibri"/>
          <w:b/>
          <w:color w:val="000000" w:themeColor="text1"/>
          <w:sz w:val="22"/>
          <w:szCs w:val="22"/>
        </w:rPr>
        <w:t>Finalità</w:t>
      </w:r>
      <w:bookmarkEnd w:id="1"/>
    </w:p>
    <w:p w14:paraId="34ACDF8D" w14:textId="4571C873" w:rsidR="00EA0745" w:rsidRPr="00E20F26" w:rsidRDefault="005943C9" w:rsidP="00D313CF">
      <w:pPr>
        <w:pStyle w:val="Paragrafoelenco"/>
        <w:numPr>
          <w:ilvl w:val="0"/>
          <w:numId w:val="16"/>
        </w:numPr>
        <w:ind w:left="284" w:hanging="284"/>
        <w:jc w:val="both"/>
        <w:rPr>
          <w:color w:val="000000" w:themeColor="text1"/>
        </w:rPr>
      </w:pPr>
      <w:r w:rsidRPr="00E20F26">
        <w:rPr>
          <w:color w:val="000000" w:themeColor="text1"/>
        </w:rPr>
        <w:t xml:space="preserve">Il presente Regolamento disciplina in via anticipata e transitoria l’istituzione e l’uso degli stalli di sosta riservati </w:t>
      </w:r>
      <w:r w:rsidR="00701683" w:rsidRPr="00E20F26">
        <w:rPr>
          <w:color w:val="000000" w:themeColor="text1"/>
        </w:rPr>
        <w:t>ai veicoli al servizio de</w:t>
      </w:r>
      <w:r w:rsidRPr="00E20F26">
        <w:rPr>
          <w:color w:val="000000" w:themeColor="text1"/>
        </w:rPr>
        <w:t>lle donne in stato di gravidanza e ai genitori con bambino fino a due anni</w:t>
      </w:r>
      <w:r w:rsidR="00701683" w:rsidRPr="00E20F26">
        <w:rPr>
          <w:color w:val="000000" w:themeColor="text1"/>
        </w:rPr>
        <w:t xml:space="preserve"> muniti di contrassegno speciale denominato “permesso rosa”</w:t>
      </w:r>
      <w:r w:rsidRPr="00E20F26">
        <w:rPr>
          <w:color w:val="000000" w:themeColor="text1"/>
        </w:rPr>
        <w:t xml:space="preserve">, </w:t>
      </w:r>
      <w:r w:rsidR="007D6D4C" w:rsidRPr="00E20F26">
        <w:rPr>
          <w:color w:val="000000" w:themeColor="text1"/>
        </w:rPr>
        <w:t>in aree individuate nel Comune di Casaluce con apposita Ordinanza o delibera di Giunta.</w:t>
      </w:r>
    </w:p>
    <w:p w14:paraId="4F349E8E" w14:textId="75901CC6" w:rsidR="003D69DA" w:rsidRPr="00E20F26" w:rsidRDefault="005943C9" w:rsidP="00D313CF">
      <w:pPr>
        <w:pStyle w:val="Paragrafoelenco"/>
        <w:numPr>
          <w:ilvl w:val="0"/>
          <w:numId w:val="16"/>
        </w:numPr>
        <w:ind w:left="284" w:hanging="284"/>
        <w:jc w:val="both"/>
        <w:rPr>
          <w:color w:val="000000" w:themeColor="text1"/>
        </w:rPr>
      </w:pPr>
      <w:r w:rsidRPr="00E20F26">
        <w:rPr>
          <w:color w:val="000000" w:themeColor="text1"/>
        </w:rPr>
        <w:t>L’intento</w:t>
      </w:r>
      <w:r w:rsidR="00701683" w:rsidRPr="00E20F26">
        <w:rPr>
          <w:color w:val="000000" w:themeColor="text1"/>
        </w:rPr>
        <w:t xml:space="preserve"> dell’Amministrazione Comunale</w:t>
      </w:r>
      <w:r w:rsidRPr="00E20F26">
        <w:rPr>
          <w:color w:val="000000" w:themeColor="text1"/>
        </w:rPr>
        <w:t xml:space="preserve"> è</w:t>
      </w:r>
      <w:r w:rsidR="003D69DA" w:rsidRPr="00E20F26">
        <w:rPr>
          <w:color w:val="000000" w:themeColor="text1"/>
        </w:rPr>
        <w:t xml:space="preserve"> quello di fornire uno strumento di natura sociale a sostegno della maternità e della genitorialità, offrendo un’agevolazione concreta nella ricerca di parcheggio in prossimità di servizi e strutture pubbliche e private.</w:t>
      </w:r>
    </w:p>
    <w:p w14:paraId="5D548DBA" w14:textId="30B39C8E" w:rsidR="005943C9" w:rsidRPr="00E20F26" w:rsidRDefault="005943C9" w:rsidP="00D313CF">
      <w:pPr>
        <w:jc w:val="both"/>
        <w:rPr>
          <w:color w:val="000000" w:themeColor="text1"/>
        </w:rPr>
      </w:pPr>
    </w:p>
    <w:p w14:paraId="1446BAEF" w14:textId="72ED939A" w:rsidR="00E11057" w:rsidRPr="00E20F26" w:rsidRDefault="00E11057" w:rsidP="00D313CF">
      <w:pPr>
        <w:jc w:val="both"/>
        <w:rPr>
          <w:color w:val="000000" w:themeColor="text1"/>
        </w:rPr>
      </w:pPr>
    </w:p>
    <w:p w14:paraId="0FCDF5A2" w14:textId="086339D5" w:rsidR="005943C9" w:rsidRPr="00E20F26" w:rsidRDefault="005943C9" w:rsidP="00D313CF">
      <w:pPr>
        <w:pStyle w:val="Titolo1"/>
        <w:jc w:val="both"/>
        <w:rPr>
          <w:rFonts w:ascii="Calibri" w:hAnsi="Calibri"/>
          <w:b/>
          <w:color w:val="000000" w:themeColor="text1"/>
          <w:sz w:val="22"/>
          <w:szCs w:val="22"/>
        </w:rPr>
      </w:pPr>
      <w:bookmarkStart w:id="2" w:name="_Toc210812533"/>
      <w:r w:rsidRPr="00E20F26">
        <w:rPr>
          <w:rFonts w:ascii="Calibri" w:hAnsi="Calibri"/>
          <w:b/>
          <w:color w:val="000000" w:themeColor="text1"/>
          <w:sz w:val="22"/>
          <w:szCs w:val="22"/>
        </w:rPr>
        <w:t xml:space="preserve">Art. </w:t>
      </w:r>
      <w:r w:rsidR="00E11057" w:rsidRPr="00E20F26">
        <w:rPr>
          <w:rFonts w:ascii="Calibri" w:hAnsi="Calibri"/>
          <w:b/>
          <w:color w:val="000000" w:themeColor="text1"/>
          <w:sz w:val="22"/>
          <w:szCs w:val="22"/>
        </w:rPr>
        <w:t>2</w:t>
      </w:r>
      <w:r w:rsidRPr="00E20F26">
        <w:rPr>
          <w:rFonts w:ascii="Calibri" w:hAnsi="Calibri"/>
          <w:b/>
          <w:color w:val="000000" w:themeColor="text1"/>
          <w:sz w:val="22"/>
          <w:szCs w:val="22"/>
        </w:rPr>
        <w:t xml:space="preserve"> – Normativa di riferimento</w:t>
      </w:r>
      <w:bookmarkEnd w:id="2"/>
    </w:p>
    <w:p w14:paraId="34B19418" w14:textId="184F074D" w:rsidR="007D6D4C" w:rsidRPr="00E20F26" w:rsidRDefault="00E874C5" w:rsidP="00D313CF">
      <w:pPr>
        <w:jc w:val="both"/>
        <w:rPr>
          <w:color w:val="000000" w:themeColor="text1"/>
        </w:rPr>
      </w:pPr>
      <w:r w:rsidRPr="00E20F26">
        <w:rPr>
          <w:color w:val="000000" w:themeColor="text1"/>
        </w:rPr>
        <w:t>1.</w:t>
      </w:r>
      <w:r w:rsidR="007D6D4C" w:rsidRPr="00E20F26">
        <w:rPr>
          <w:color w:val="000000" w:themeColor="text1"/>
        </w:rPr>
        <w:t>La normativa di riferimento per i parcheggi auto da riservare alle donne in stato di gravidanza e/o genitore di bambino di età inferiore agli anni due è:</w:t>
      </w:r>
    </w:p>
    <w:p w14:paraId="6B551241" w14:textId="1C063C11" w:rsidR="005943C9" w:rsidRPr="00E20F26" w:rsidRDefault="005943C9" w:rsidP="00D313CF">
      <w:pPr>
        <w:numPr>
          <w:ilvl w:val="0"/>
          <w:numId w:val="2"/>
        </w:numPr>
        <w:jc w:val="both"/>
        <w:rPr>
          <w:color w:val="000000" w:themeColor="text1"/>
        </w:rPr>
      </w:pPr>
      <w:r w:rsidRPr="00E20F26">
        <w:rPr>
          <w:color w:val="000000" w:themeColor="text1"/>
        </w:rPr>
        <w:t>Codice della Strada (</w:t>
      </w:r>
      <w:r w:rsidR="005E37DB" w:rsidRPr="00E20F26">
        <w:rPr>
          <w:color w:val="000000" w:themeColor="text1"/>
        </w:rPr>
        <w:t>D.lgs.</w:t>
      </w:r>
      <w:r w:rsidRPr="00E20F26">
        <w:rPr>
          <w:color w:val="000000" w:themeColor="text1"/>
        </w:rPr>
        <w:t xml:space="preserve"> 285/1992), art. 7 lett. d) e art. 188-bis;</w:t>
      </w:r>
    </w:p>
    <w:p w14:paraId="39AA2F9D" w14:textId="77777777" w:rsidR="005943C9" w:rsidRPr="00E20F26" w:rsidRDefault="005943C9" w:rsidP="00D313CF">
      <w:pPr>
        <w:numPr>
          <w:ilvl w:val="0"/>
          <w:numId w:val="2"/>
        </w:numPr>
        <w:jc w:val="both"/>
        <w:rPr>
          <w:color w:val="000000" w:themeColor="text1"/>
        </w:rPr>
      </w:pPr>
      <w:r w:rsidRPr="00E20F26">
        <w:rPr>
          <w:color w:val="000000" w:themeColor="text1"/>
        </w:rPr>
        <w:t>Decreto-Legge 121/2021, convertito con L. 156/2021;</w:t>
      </w:r>
    </w:p>
    <w:p w14:paraId="50F1785F" w14:textId="77777777" w:rsidR="005943C9" w:rsidRPr="00E20F26" w:rsidRDefault="005943C9" w:rsidP="00D313CF">
      <w:pPr>
        <w:numPr>
          <w:ilvl w:val="0"/>
          <w:numId w:val="2"/>
        </w:numPr>
        <w:jc w:val="both"/>
        <w:rPr>
          <w:color w:val="000000" w:themeColor="text1"/>
        </w:rPr>
      </w:pPr>
      <w:r w:rsidRPr="00E20F26">
        <w:rPr>
          <w:color w:val="000000" w:themeColor="text1"/>
        </w:rPr>
        <w:t>D.M. 7 aprile 2022 (segnaletica stalli rosa);</w:t>
      </w:r>
    </w:p>
    <w:p w14:paraId="5AA3A249" w14:textId="36019348" w:rsidR="005943C9" w:rsidRPr="00E20F26" w:rsidRDefault="005943C9" w:rsidP="00D313CF">
      <w:pPr>
        <w:numPr>
          <w:ilvl w:val="0"/>
          <w:numId w:val="2"/>
        </w:numPr>
        <w:jc w:val="both"/>
        <w:rPr>
          <w:color w:val="000000" w:themeColor="text1"/>
        </w:rPr>
      </w:pPr>
      <w:r w:rsidRPr="00E20F26">
        <w:rPr>
          <w:color w:val="000000" w:themeColor="text1"/>
        </w:rPr>
        <w:t xml:space="preserve">Delibera Giunta Comunale n. </w:t>
      </w:r>
      <w:r w:rsidR="003D69DA" w:rsidRPr="00E20F26">
        <w:rPr>
          <w:color w:val="000000" w:themeColor="text1"/>
        </w:rPr>
        <w:t>65 del 01/09/2022</w:t>
      </w:r>
      <w:r w:rsidRPr="00E20F26">
        <w:rPr>
          <w:color w:val="000000" w:themeColor="text1"/>
        </w:rPr>
        <w:t>;</w:t>
      </w:r>
    </w:p>
    <w:p w14:paraId="54EE4B24" w14:textId="3299895F" w:rsidR="005943C9" w:rsidRPr="00E20F26" w:rsidRDefault="007D6D4C" w:rsidP="00D313CF">
      <w:pPr>
        <w:numPr>
          <w:ilvl w:val="0"/>
          <w:numId w:val="2"/>
        </w:numPr>
        <w:jc w:val="both"/>
        <w:rPr>
          <w:color w:val="000000" w:themeColor="text1"/>
        </w:rPr>
      </w:pPr>
      <w:r w:rsidRPr="00E20F26">
        <w:rPr>
          <w:color w:val="000000" w:themeColor="text1"/>
        </w:rPr>
        <w:t>D.lgs. 267/2000 (TUEL);</w:t>
      </w:r>
    </w:p>
    <w:p w14:paraId="4264DDB0" w14:textId="01279796" w:rsidR="007D6D4C" w:rsidRPr="00E20F26" w:rsidRDefault="007D6D4C" w:rsidP="00D313CF">
      <w:pPr>
        <w:numPr>
          <w:ilvl w:val="0"/>
          <w:numId w:val="2"/>
        </w:numPr>
        <w:jc w:val="both"/>
        <w:rPr>
          <w:color w:val="000000" w:themeColor="text1"/>
        </w:rPr>
      </w:pPr>
      <w:r w:rsidRPr="00E20F26">
        <w:rPr>
          <w:color w:val="000000" w:themeColor="text1"/>
        </w:rPr>
        <w:t>Ulteriore normativa speciale.</w:t>
      </w:r>
    </w:p>
    <w:p w14:paraId="7D8F4A3B" w14:textId="1F4469B1" w:rsidR="00DA3851" w:rsidRPr="00E20F26" w:rsidRDefault="00DA3851" w:rsidP="00D313CF">
      <w:pPr>
        <w:jc w:val="both"/>
        <w:rPr>
          <w:color w:val="000000" w:themeColor="text1"/>
        </w:rPr>
      </w:pPr>
    </w:p>
    <w:p w14:paraId="57B090B4" w14:textId="2BAC2375" w:rsidR="007D6D4C" w:rsidRPr="00E20F26" w:rsidRDefault="005943C9" w:rsidP="00D313CF">
      <w:pPr>
        <w:pStyle w:val="Titolo1"/>
        <w:jc w:val="both"/>
        <w:rPr>
          <w:rFonts w:ascii="Calibri" w:hAnsi="Calibri"/>
          <w:b/>
          <w:color w:val="000000" w:themeColor="text1"/>
          <w:sz w:val="22"/>
          <w:szCs w:val="22"/>
        </w:rPr>
      </w:pPr>
      <w:bookmarkStart w:id="3" w:name="_Toc210812534"/>
      <w:r w:rsidRPr="00E20F26">
        <w:rPr>
          <w:rFonts w:ascii="Calibri" w:hAnsi="Calibri"/>
          <w:b/>
          <w:color w:val="000000" w:themeColor="text1"/>
          <w:sz w:val="22"/>
          <w:szCs w:val="22"/>
        </w:rPr>
        <w:t>Art. 3 – Definizioni</w:t>
      </w:r>
      <w:bookmarkEnd w:id="3"/>
    </w:p>
    <w:p w14:paraId="05D8FFB9" w14:textId="2AD7E320" w:rsidR="007D6D4C" w:rsidRPr="00E20F26" w:rsidRDefault="00E874C5" w:rsidP="00D313CF">
      <w:pPr>
        <w:jc w:val="both"/>
        <w:rPr>
          <w:color w:val="000000" w:themeColor="text1"/>
        </w:rPr>
      </w:pPr>
      <w:r w:rsidRPr="00E20F26">
        <w:rPr>
          <w:color w:val="000000" w:themeColor="text1"/>
        </w:rPr>
        <w:t>1.</w:t>
      </w:r>
      <w:r w:rsidR="0052791C" w:rsidRPr="00E20F26">
        <w:rPr>
          <w:color w:val="000000" w:themeColor="text1"/>
        </w:rPr>
        <w:t>Sono identificati:</w:t>
      </w:r>
    </w:p>
    <w:p w14:paraId="383469C4" w14:textId="77777777" w:rsidR="005943C9" w:rsidRPr="00E20F26" w:rsidRDefault="005943C9" w:rsidP="00D313CF">
      <w:pPr>
        <w:numPr>
          <w:ilvl w:val="0"/>
          <w:numId w:val="3"/>
        </w:numPr>
        <w:jc w:val="both"/>
        <w:rPr>
          <w:color w:val="000000" w:themeColor="text1"/>
        </w:rPr>
      </w:pPr>
      <w:r w:rsidRPr="00E20F26">
        <w:rPr>
          <w:b/>
          <w:bCs/>
          <w:color w:val="000000" w:themeColor="text1"/>
        </w:rPr>
        <w:t>Donna in stato di gravidanza</w:t>
      </w:r>
      <w:r w:rsidRPr="00E20F26">
        <w:rPr>
          <w:color w:val="000000" w:themeColor="text1"/>
        </w:rPr>
        <w:t>: persona in possesso di certificazione medica attestante lo stato con data presunta del parto.</w:t>
      </w:r>
    </w:p>
    <w:p w14:paraId="4DCA6263" w14:textId="3923B693" w:rsidR="005943C9" w:rsidRPr="00E20F26" w:rsidRDefault="005943C9" w:rsidP="00D313CF">
      <w:pPr>
        <w:numPr>
          <w:ilvl w:val="0"/>
          <w:numId w:val="3"/>
        </w:numPr>
        <w:jc w:val="both"/>
        <w:rPr>
          <w:color w:val="000000" w:themeColor="text1"/>
        </w:rPr>
      </w:pPr>
      <w:r w:rsidRPr="00E20F26">
        <w:rPr>
          <w:b/>
          <w:bCs/>
          <w:color w:val="000000" w:themeColor="text1"/>
        </w:rPr>
        <w:t>Genitore con bambino fino a 2 anni</w:t>
      </w:r>
      <w:r w:rsidRPr="00E20F26">
        <w:rPr>
          <w:color w:val="000000" w:themeColor="text1"/>
        </w:rPr>
        <w:t>: soggetto che dimostri la genitor</w:t>
      </w:r>
      <w:r w:rsidR="007C6B0F" w:rsidRPr="00E20F26">
        <w:rPr>
          <w:color w:val="000000" w:themeColor="text1"/>
        </w:rPr>
        <w:t>ialità tramite atto di nascita,</w:t>
      </w:r>
      <w:r w:rsidRPr="00E20F26">
        <w:rPr>
          <w:color w:val="000000" w:themeColor="text1"/>
        </w:rPr>
        <w:t xml:space="preserve"> stato di famiglia</w:t>
      </w:r>
      <w:r w:rsidR="007C6B0F" w:rsidRPr="00E20F26">
        <w:rPr>
          <w:color w:val="000000" w:themeColor="text1"/>
        </w:rPr>
        <w:t xml:space="preserve">, </w:t>
      </w:r>
      <w:r w:rsidR="0052791C" w:rsidRPr="00E20F26">
        <w:rPr>
          <w:color w:val="000000" w:themeColor="text1"/>
        </w:rPr>
        <w:t>atto di affidamento p certificato di adozione</w:t>
      </w:r>
      <w:r w:rsidR="007C6B0F" w:rsidRPr="00E20F26">
        <w:rPr>
          <w:color w:val="000000" w:themeColor="text1"/>
        </w:rPr>
        <w:t xml:space="preserve"> di bambini di età inferiore agli anni due. </w:t>
      </w:r>
    </w:p>
    <w:p w14:paraId="682D562A" w14:textId="77777777" w:rsidR="005943C9" w:rsidRPr="00E20F26" w:rsidRDefault="005943C9" w:rsidP="00D313CF">
      <w:pPr>
        <w:numPr>
          <w:ilvl w:val="0"/>
          <w:numId w:val="3"/>
        </w:numPr>
        <w:jc w:val="both"/>
        <w:rPr>
          <w:color w:val="000000" w:themeColor="text1"/>
        </w:rPr>
      </w:pPr>
      <w:r w:rsidRPr="00E20F26">
        <w:rPr>
          <w:b/>
          <w:bCs/>
          <w:color w:val="000000" w:themeColor="text1"/>
        </w:rPr>
        <w:t>Stallo rosa</w:t>
      </w:r>
      <w:r w:rsidRPr="00E20F26">
        <w:rPr>
          <w:color w:val="000000" w:themeColor="text1"/>
        </w:rPr>
        <w:t>: spazio di sosta segnalato con segnaletica conforme al D.M. 7 aprile 2022.</w:t>
      </w:r>
    </w:p>
    <w:p w14:paraId="2E4F802C" w14:textId="5F61FD2E" w:rsidR="005943C9" w:rsidRPr="00E20F26" w:rsidRDefault="005943C9" w:rsidP="00D313CF">
      <w:pPr>
        <w:numPr>
          <w:ilvl w:val="0"/>
          <w:numId w:val="3"/>
        </w:numPr>
        <w:jc w:val="both"/>
        <w:rPr>
          <w:color w:val="000000" w:themeColor="text1"/>
        </w:rPr>
      </w:pPr>
      <w:r w:rsidRPr="00E20F26">
        <w:rPr>
          <w:b/>
          <w:bCs/>
          <w:color w:val="000000" w:themeColor="text1"/>
        </w:rPr>
        <w:t>Permesso rosa</w:t>
      </w:r>
      <w:r w:rsidRPr="00E20F26">
        <w:rPr>
          <w:color w:val="000000" w:themeColor="text1"/>
        </w:rPr>
        <w:t>: contrassegno nominativo, personale, non cedibile, rilasciato dal Comune di Casaluce.</w:t>
      </w:r>
    </w:p>
    <w:p w14:paraId="2C0E3B97" w14:textId="1E9770C3" w:rsidR="00DA3851" w:rsidRPr="00E20F26" w:rsidRDefault="00DA3851" w:rsidP="00D313CF">
      <w:pPr>
        <w:jc w:val="both"/>
        <w:rPr>
          <w:color w:val="000000" w:themeColor="text1"/>
        </w:rPr>
      </w:pPr>
    </w:p>
    <w:p w14:paraId="774993F7" w14:textId="04C4AF53" w:rsidR="00E11057" w:rsidRPr="00E20F26" w:rsidRDefault="00E11057" w:rsidP="00D313CF">
      <w:pPr>
        <w:pStyle w:val="Titolo1"/>
        <w:jc w:val="both"/>
        <w:rPr>
          <w:rFonts w:ascii="Calibri" w:hAnsi="Calibri"/>
          <w:b/>
          <w:color w:val="000000" w:themeColor="text1"/>
          <w:sz w:val="22"/>
          <w:szCs w:val="22"/>
        </w:rPr>
      </w:pPr>
      <w:bookmarkStart w:id="4" w:name="_Toc210812535"/>
      <w:r w:rsidRPr="00E20F26">
        <w:rPr>
          <w:rFonts w:ascii="Calibri" w:hAnsi="Calibri"/>
          <w:b/>
          <w:color w:val="000000" w:themeColor="text1"/>
          <w:sz w:val="22"/>
          <w:szCs w:val="22"/>
        </w:rPr>
        <w:t xml:space="preserve">Art. </w:t>
      </w:r>
      <w:r w:rsidR="009B6BD0" w:rsidRPr="00E20F26">
        <w:rPr>
          <w:rFonts w:ascii="Calibri" w:hAnsi="Calibri"/>
          <w:b/>
          <w:color w:val="000000" w:themeColor="text1"/>
          <w:sz w:val="22"/>
          <w:szCs w:val="22"/>
        </w:rPr>
        <w:t>4</w:t>
      </w:r>
      <w:r w:rsidRPr="00E20F26">
        <w:rPr>
          <w:rFonts w:ascii="Calibri" w:hAnsi="Calibri"/>
          <w:b/>
          <w:color w:val="000000" w:themeColor="text1"/>
          <w:sz w:val="22"/>
          <w:szCs w:val="22"/>
        </w:rPr>
        <w:t xml:space="preserve"> – Individuazione degli stalli rosa</w:t>
      </w:r>
      <w:bookmarkEnd w:id="4"/>
    </w:p>
    <w:p w14:paraId="5CBE5773" w14:textId="37310769" w:rsidR="00E11057" w:rsidRPr="00E20F26" w:rsidRDefault="00E874C5" w:rsidP="00D313CF">
      <w:pPr>
        <w:jc w:val="both"/>
        <w:rPr>
          <w:color w:val="000000" w:themeColor="text1"/>
        </w:rPr>
      </w:pPr>
      <w:r w:rsidRPr="00E20F26">
        <w:rPr>
          <w:color w:val="000000" w:themeColor="text1"/>
        </w:rPr>
        <w:t>1.</w:t>
      </w:r>
      <w:r w:rsidR="00E11057" w:rsidRPr="00E20F26">
        <w:rPr>
          <w:color w:val="000000" w:themeColor="text1"/>
        </w:rPr>
        <w:t xml:space="preserve">Sono istituiti </w:t>
      </w:r>
      <w:r w:rsidR="00E11057" w:rsidRPr="00E20F26">
        <w:rPr>
          <w:b/>
          <w:bCs/>
          <w:color w:val="000000" w:themeColor="text1"/>
        </w:rPr>
        <w:t>n. 12 stalli rosa</w:t>
      </w:r>
      <w:r w:rsidR="00E11057" w:rsidRPr="00E20F26">
        <w:rPr>
          <w:color w:val="000000" w:themeColor="text1"/>
        </w:rPr>
        <w:t xml:space="preserve"> così localizzati:</w:t>
      </w:r>
    </w:p>
    <w:p w14:paraId="0D2DC633" w14:textId="762A7C9B" w:rsidR="00E11057" w:rsidRPr="00E20F26" w:rsidRDefault="00E11057" w:rsidP="00D313CF">
      <w:pPr>
        <w:numPr>
          <w:ilvl w:val="1"/>
          <w:numId w:val="3"/>
        </w:numPr>
        <w:jc w:val="both"/>
        <w:rPr>
          <w:color w:val="000000" w:themeColor="text1"/>
        </w:rPr>
      </w:pPr>
      <w:r w:rsidRPr="00E20F26">
        <w:rPr>
          <w:color w:val="000000" w:themeColor="text1"/>
        </w:rPr>
        <w:t xml:space="preserve">Corso V. Emanuele n. </w:t>
      </w:r>
      <w:r w:rsidR="005E37DB" w:rsidRPr="00E20F26">
        <w:rPr>
          <w:color w:val="000000" w:themeColor="text1"/>
        </w:rPr>
        <w:t>3</w:t>
      </w:r>
      <w:r w:rsidRPr="00E20F26">
        <w:rPr>
          <w:color w:val="000000" w:themeColor="text1"/>
        </w:rPr>
        <w:t xml:space="preserve"> stalli;</w:t>
      </w:r>
    </w:p>
    <w:p w14:paraId="301949D3" w14:textId="77777777" w:rsidR="00E11057" w:rsidRPr="00E20F26" w:rsidRDefault="00E11057" w:rsidP="00D313CF">
      <w:pPr>
        <w:numPr>
          <w:ilvl w:val="1"/>
          <w:numId w:val="3"/>
        </w:numPr>
        <w:jc w:val="both"/>
        <w:rPr>
          <w:color w:val="000000" w:themeColor="text1"/>
        </w:rPr>
      </w:pPr>
      <w:r w:rsidRPr="00E20F26">
        <w:rPr>
          <w:color w:val="000000" w:themeColor="text1"/>
        </w:rPr>
        <w:t>Via Marconi: n. 1 stallo;</w:t>
      </w:r>
    </w:p>
    <w:p w14:paraId="5531FF70" w14:textId="77777777" w:rsidR="00E11057" w:rsidRPr="00E20F26" w:rsidRDefault="00E11057" w:rsidP="00D313CF">
      <w:pPr>
        <w:numPr>
          <w:ilvl w:val="1"/>
          <w:numId w:val="3"/>
        </w:numPr>
        <w:jc w:val="both"/>
        <w:rPr>
          <w:color w:val="000000" w:themeColor="text1"/>
        </w:rPr>
      </w:pPr>
      <w:r w:rsidRPr="00E20F26">
        <w:rPr>
          <w:color w:val="000000" w:themeColor="text1"/>
        </w:rPr>
        <w:lastRenderedPageBreak/>
        <w:t>Via Serena: n. 1 stallo;</w:t>
      </w:r>
    </w:p>
    <w:p w14:paraId="7A215914" w14:textId="77777777" w:rsidR="00E11057" w:rsidRPr="00E20F26" w:rsidRDefault="00E11057" w:rsidP="00D313CF">
      <w:pPr>
        <w:numPr>
          <w:ilvl w:val="1"/>
          <w:numId w:val="3"/>
        </w:numPr>
        <w:jc w:val="both"/>
        <w:rPr>
          <w:color w:val="000000" w:themeColor="text1"/>
        </w:rPr>
      </w:pPr>
      <w:r w:rsidRPr="00E20F26">
        <w:rPr>
          <w:color w:val="000000" w:themeColor="text1"/>
        </w:rPr>
        <w:t>Piazzetta San Lorenzo: n. 1 stallo;</w:t>
      </w:r>
    </w:p>
    <w:p w14:paraId="6C635BF5" w14:textId="77777777" w:rsidR="00E11057" w:rsidRPr="00E20F26" w:rsidRDefault="00E11057" w:rsidP="00D313CF">
      <w:pPr>
        <w:numPr>
          <w:ilvl w:val="1"/>
          <w:numId w:val="3"/>
        </w:numPr>
        <w:jc w:val="both"/>
        <w:rPr>
          <w:color w:val="000000" w:themeColor="text1"/>
        </w:rPr>
      </w:pPr>
      <w:r w:rsidRPr="00E20F26">
        <w:rPr>
          <w:color w:val="000000" w:themeColor="text1"/>
        </w:rPr>
        <w:t>Via Principe Umberto: n. 1 stallo;</w:t>
      </w:r>
    </w:p>
    <w:p w14:paraId="3ACBC469" w14:textId="77777777" w:rsidR="00E11057" w:rsidRPr="00E20F26" w:rsidRDefault="00E11057" w:rsidP="00D313CF">
      <w:pPr>
        <w:numPr>
          <w:ilvl w:val="1"/>
          <w:numId w:val="3"/>
        </w:numPr>
        <w:jc w:val="both"/>
        <w:rPr>
          <w:color w:val="000000" w:themeColor="text1"/>
        </w:rPr>
      </w:pPr>
      <w:r w:rsidRPr="00E20F26">
        <w:rPr>
          <w:color w:val="000000" w:themeColor="text1"/>
        </w:rPr>
        <w:t>Via V. Maiello: n. 1 stallo;</w:t>
      </w:r>
    </w:p>
    <w:p w14:paraId="363AB41B" w14:textId="77777777" w:rsidR="00E11057" w:rsidRPr="00E20F26" w:rsidRDefault="00E11057" w:rsidP="00D313CF">
      <w:pPr>
        <w:numPr>
          <w:ilvl w:val="1"/>
          <w:numId w:val="3"/>
        </w:numPr>
        <w:jc w:val="both"/>
        <w:rPr>
          <w:color w:val="000000" w:themeColor="text1"/>
        </w:rPr>
      </w:pPr>
      <w:r w:rsidRPr="00E20F26">
        <w:rPr>
          <w:color w:val="000000" w:themeColor="text1"/>
        </w:rPr>
        <w:t>Corso Umberto I: n. 1 stallo;</w:t>
      </w:r>
    </w:p>
    <w:p w14:paraId="051C3FFC" w14:textId="0A9F925F" w:rsidR="00E11057" w:rsidRPr="00E20F26" w:rsidRDefault="00E11057" w:rsidP="00D313CF">
      <w:pPr>
        <w:numPr>
          <w:ilvl w:val="1"/>
          <w:numId w:val="3"/>
        </w:numPr>
        <w:jc w:val="both"/>
        <w:rPr>
          <w:color w:val="000000" w:themeColor="text1"/>
        </w:rPr>
      </w:pPr>
      <w:r w:rsidRPr="00E20F26">
        <w:rPr>
          <w:color w:val="000000" w:themeColor="text1"/>
        </w:rPr>
        <w:t xml:space="preserve">Via </w:t>
      </w:r>
      <w:r w:rsidR="00DD21CA" w:rsidRPr="00E20F26">
        <w:rPr>
          <w:color w:val="000000" w:themeColor="text1"/>
        </w:rPr>
        <w:t>Nino Bixio</w:t>
      </w:r>
      <w:r w:rsidRPr="00E20F26">
        <w:rPr>
          <w:color w:val="000000" w:themeColor="text1"/>
        </w:rPr>
        <w:t>: n. 1 stallo;</w:t>
      </w:r>
    </w:p>
    <w:p w14:paraId="27CF67A9" w14:textId="77777777" w:rsidR="00E11057" w:rsidRPr="00E20F26" w:rsidRDefault="00E11057" w:rsidP="00D313CF">
      <w:pPr>
        <w:numPr>
          <w:ilvl w:val="1"/>
          <w:numId w:val="3"/>
        </w:numPr>
        <w:jc w:val="both"/>
        <w:rPr>
          <w:color w:val="000000" w:themeColor="text1"/>
        </w:rPr>
      </w:pPr>
      <w:r w:rsidRPr="00E20F26">
        <w:rPr>
          <w:color w:val="000000" w:themeColor="text1"/>
        </w:rPr>
        <w:t>Via Dante: n. 1 stallo;</w:t>
      </w:r>
    </w:p>
    <w:p w14:paraId="5AC89250" w14:textId="257710CE" w:rsidR="00E11057" w:rsidRPr="00E20F26" w:rsidRDefault="00DD21CA" w:rsidP="00D313CF">
      <w:pPr>
        <w:numPr>
          <w:ilvl w:val="1"/>
          <w:numId w:val="3"/>
        </w:numPr>
        <w:jc w:val="both"/>
        <w:rPr>
          <w:color w:val="000000" w:themeColor="text1"/>
        </w:rPr>
      </w:pPr>
      <w:r w:rsidRPr="00E20F26">
        <w:rPr>
          <w:color w:val="000000" w:themeColor="text1"/>
        </w:rPr>
        <w:t>Area parcheggio Casa Comunale 1 stallo</w:t>
      </w:r>
      <w:r w:rsidR="00E11057" w:rsidRPr="00E20F26">
        <w:rPr>
          <w:color w:val="000000" w:themeColor="text1"/>
        </w:rPr>
        <w:t>.</w:t>
      </w:r>
    </w:p>
    <w:p w14:paraId="78BC9FC0" w14:textId="37D80A41" w:rsidR="00E11057" w:rsidRPr="00E20F26" w:rsidRDefault="00E874C5" w:rsidP="00D313CF">
      <w:pPr>
        <w:jc w:val="both"/>
        <w:rPr>
          <w:color w:val="000000" w:themeColor="text1"/>
        </w:rPr>
      </w:pPr>
      <w:r w:rsidRPr="00E20F26">
        <w:rPr>
          <w:color w:val="000000" w:themeColor="text1"/>
        </w:rPr>
        <w:t>2.</w:t>
      </w:r>
      <w:r w:rsidR="00E11057" w:rsidRPr="00E20F26">
        <w:rPr>
          <w:color w:val="000000" w:themeColor="text1"/>
        </w:rPr>
        <w:t>Gli stalli sono gratuiti, utilizzabili solo dai veicoli muniti di contrassegno.</w:t>
      </w:r>
    </w:p>
    <w:p w14:paraId="760E3D32" w14:textId="384E2665" w:rsidR="00E874C5" w:rsidRPr="00E20F26" w:rsidRDefault="00E874C5" w:rsidP="00D313CF">
      <w:pPr>
        <w:jc w:val="both"/>
        <w:rPr>
          <w:color w:val="000000" w:themeColor="text1"/>
        </w:rPr>
      </w:pPr>
      <w:r w:rsidRPr="00E20F26">
        <w:rPr>
          <w:color w:val="000000" w:themeColor="text1"/>
        </w:rPr>
        <w:t xml:space="preserve">3. </w:t>
      </w:r>
      <w:r w:rsidR="00634381" w:rsidRPr="00E20F26">
        <w:rPr>
          <w:color w:val="000000" w:themeColor="text1"/>
        </w:rPr>
        <w:t>È</w:t>
      </w:r>
      <w:r w:rsidRPr="00E20F26">
        <w:rPr>
          <w:color w:val="000000" w:themeColor="text1"/>
        </w:rPr>
        <w:t xml:space="preserve"> possibile istituire </w:t>
      </w:r>
      <w:r w:rsidR="00DD21CA" w:rsidRPr="00E20F26">
        <w:rPr>
          <w:color w:val="000000" w:themeColor="text1"/>
        </w:rPr>
        <w:t xml:space="preserve">e/o modificare </w:t>
      </w:r>
      <w:r w:rsidRPr="00E20F26">
        <w:rPr>
          <w:color w:val="000000" w:themeColor="text1"/>
        </w:rPr>
        <w:t>ulteriori stalli solo a mezzo ordinanza.</w:t>
      </w:r>
    </w:p>
    <w:p w14:paraId="3AF4D593" w14:textId="637FE7A4" w:rsidR="005943C9" w:rsidRPr="00E20F26" w:rsidRDefault="005943C9" w:rsidP="00D313CF">
      <w:pPr>
        <w:pStyle w:val="Titolo1"/>
        <w:jc w:val="both"/>
        <w:rPr>
          <w:rFonts w:ascii="Calibri" w:hAnsi="Calibri"/>
          <w:b/>
          <w:color w:val="000000" w:themeColor="text1"/>
          <w:sz w:val="22"/>
          <w:szCs w:val="22"/>
        </w:rPr>
      </w:pPr>
      <w:bookmarkStart w:id="5" w:name="_Toc210812536"/>
      <w:r w:rsidRPr="00E20F26">
        <w:rPr>
          <w:rFonts w:ascii="Calibri" w:hAnsi="Calibri"/>
          <w:b/>
          <w:color w:val="000000" w:themeColor="text1"/>
          <w:sz w:val="22"/>
          <w:szCs w:val="22"/>
        </w:rPr>
        <w:t xml:space="preserve">Art. </w:t>
      </w:r>
      <w:r w:rsidR="009B6BD0" w:rsidRPr="00E20F26">
        <w:rPr>
          <w:rFonts w:ascii="Calibri" w:hAnsi="Calibri"/>
          <w:b/>
          <w:color w:val="000000" w:themeColor="text1"/>
          <w:sz w:val="22"/>
          <w:szCs w:val="22"/>
        </w:rPr>
        <w:t>5</w:t>
      </w:r>
      <w:r w:rsidRPr="00E20F26">
        <w:rPr>
          <w:rFonts w:ascii="Calibri" w:hAnsi="Calibri"/>
          <w:b/>
          <w:color w:val="000000" w:themeColor="text1"/>
          <w:sz w:val="22"/>
          <w:szCs w:val="22"/>
        </w:rPr>
        <w:t xml:space="preserve"> – Oggetto</w:t>
      </w:r>
      <w:bookmarkEnd w:id="5"/>
    </w:p>
    <w:p w14:paraId="5DB24E14" w14:textId="5E28E361" w:rsidR="005943C9" w:rsidRPr="00E20F26" w:rsidRDefault="00E874C5" w:rsidP="00D313CF">
      <w:pPr>
        <w:jc w:val="both"/>
        <w:rPr>
          <w:color w:val="000000" w:themeColor="text1"/>
        </w:rPr>
      </w:pPr>
      <w:r w:rsidRPr="00E20F26">
        <w:rPr>
          <w:color w:val="000000" w:themeColor="text1"/>
        </w:rPr>
        <w:t>1.</w:t>
      </w:r>
      <w:r w:rsidR="005943C9" w:rsidRPr="00E20F26">
        <w:rPr>
          <w:color w:val="000000" w:themeColor="text1"/>
        </w:rPr>
        <w:t>Regolamenta la sosta nei parcheggi riservati “rosa” deliberati dal Comune di Casaluce</w:t>
      </w:r>
      <w:r w:rsidR="00E20F26" w:rsidRPr="00E20F26">
        <w:rPr>
          <w:color w:val="000000" w:themeColor="text1"/>
        </w:rPr>
        <w:t xml:space="preserve">, all’interno del territorio comunale, </w:t>
      </w:r>
      <w:r w:rsidR="00E3309B" w:rsidRPr="00E20F26">
        <w:rPr>
          <w:color w:val="000000" w:themeColor="text1"/>
        </w:rPr>
        <w:t>e il rilascio del “Permesso Rosa”</w:t>
      </w:r>
      <w:r w:rsidR="005943C9" w:rsidRPr="00E20F26">
        <w:rPr>
          <w:color w:val="000000" w:themeColor="text1"/>
        </w:rPr>
        <w:t>.</w:t>
      </w:r>
    </w:p>
    <w:p w14:paraId="1C6A41C4" w14:textId="2A1FF43B" w:rsidR="005943C9" w:rsidRPr="00E20F26" w:rsidRDefault="005943C9" w:rsidP="00D313CF">
      <w:pPr>
        <w:pStyle w:val="Titolo1"/>
        <w:jc w:val="both"/>
        <w:rPr>
          <w:rFonts w:ascii="Calibri" w:hAnsi="Calibri"/>
          <w:b/>
          <w:color w:val="000000" w:themeColor="text1"/>
          <w:sz w:val="22"/>
          <w:szCs w:val="22"/>
        </w:rPr>
      </w:pPr>
      <w:bookmarkStart w:id="6" w:name="_Toc210812537"/>
      <w:r w:rsidRPr="00E20F26">
        <w:rPr>
          <w:rFonts w:ascii="Calibri" w:hAnsi="Calibri"/>
          <w:b/>
          <w:color w:val="000000" w:themeColor="text1"/>
          <w:sz w:val="22"/>
          <w:szCs w:val="22"/>
        </w:rPr>
        <w:t xml:space="preserve">Art. </w:t>
      </w:r>
      <w:r w:rsidR="009B6BD0" w:rsidRPr="00E20F26">
        <w:rPr>
          <w:rFonts w:ascii="Calibri" w:hAnsi="Calibri"/>
          <w:b/>
          <w:color w:val="000000" w:themeColor="text1"/>
          <w:sz w:val="22"/>
          <w:szCs w:val="22"/>
        </w:rPr>
        <w:t>6</w:t>
      </w:r>
      <w:r w:rsidRPr="00E20F26">
        <w:rPr>
          <w:rFonts w:ascii="Calibri" w:hAnsi="Calibri"/>
          <w:b/>
          <w:color w:val="000000" w:themeColor="text1"/>
          <w:sz w:val="22"/>
          <w:szCs w:val="22"/>
        </w:rPr>
        <w:t xml:space="preserve"> – Soggetti titolati</w:t>
      </w:r>
      <w:r w:rsidR="00E874C5" w:rsidRPr="00E20F26">
        <w:rPr>
          <w:rFonts w:ascii="Calibri" w:hAnsi="Calibri"/>
          <w:b/>
          <w:color w:val="000000" w:themeColor="text1"/>
          <w:sz w:val="22"/>
          <w:szCs w:val="22"/>
        </w:rPr>
        <w:t xml:space="preserve"> </w:t>
      </w:r>
      <w:r w:rsidRPr="00E20F26">
        <w:rPr>
          <w:rFonts w:ascii="Calibri" w:hAnsi="Calibri"/>
          <w:b/>
          <w:color w:val="000000" w:themeColor="text1"/>
          <w:sz w:val="22"/>
          <w:szCs w:val="22"/>
        </w:rPr>
        <w:t>a presentare la richiesta</w:t>
      </w:r>
      <w:r w:rsidR="00362BAD" w:rsidRPr="00E20F26">
        <w:rPr>
          <w:rFonts w:ascii="Calibri" w:hAnsi="Calibri"/>
          <w:b/>
          <w:color w:val="000000" w:themeColor="text1"/>
          <w:sz w:val="22"/>
          <w:szCs w:val="22"/>
        </w:rPr>
        <w:t xml:space="preserve"> per il rilascio del “</w:t>
      </w:r>
      <w:r w:rsidR="00E3309B" w:rsidRPr="00E20F26">
        <w:rPr>
          <w:rFonts w:ascii="Calibri" w:hAnsi="Calibri"/>
          <w:b/>
          <w:color w:val="000000" w:themeColor="text1"/>
          <w:sz w:val="22"/>
          <w:szCs w:val="22"/>
        </w:rPr>
        <w:t>P</w:t>
      </w:r>
      <w:r w:rsidR="00362BAD" w:rsidRPr="00E20F26">
        <w:rPr>
          <w:rFonts w:ascii="Calibri" w:hAnsi="Calibri"/>
          <w:b/>
          <w:color w:val="000000" w:themeColor="text1"/>
          <w:sz w:val="22"/>
          <w:szCs w:val="22"/>
        </w:rPr>
        <w:t xml:space="preserve">ermesso </w:t>
      </w:r>
      <w:r w:rsidR="00E3309B" w:rsidRPr="00E20F26">
        <w:rPr>
          <w:rFonts w:ascii="Calibri" w:hAnsi="Calibri"/>
          <w:b/>
          <w:color w:val="000000" w:themeColor="text1"/>
          <w:sz w:val="22"/>
          <w:szCs w:val="22"/>
        </w:rPr>
        <w:t>R</w:t>
      </w:r>
      <w:r w:rsidR="00362BAD" w:rsidRPr="00E20F26">
        <w:rPr>
          <w:rFonts w:ascii="Calibri" w:hAnsi="Calibri"/>
          <w:b/>
          <w:color w:val="000000" w:themeColor="text1"/>
          <w:sz w:val="22"/>
          <w:szCs w:val="22"/>
        </w:rPr>
        <w:t>osa”</w:t>
      </w:r>
      <w:bookmarkEnd w:id="6"/>
    </w:p>
    <w:p w14:paraId="5351325C" w14:textId="2926E734" w:rsidR="0052791C" w:rsidRPr="00E20F26" w:rsidRDefault="00E20F26" w:rsidP="00D313CF">
      <w:pPr>
        <w:jc w:val="both"/>
        <w:rPr>
          <w:rFonts w:ascii="Calibri" w:hAnsi="Calibri"/>
          <w:color w:val="000000" w:themeColor="text1"/>
        </w:rPr>
      </w:pPr>
      <w:r>
        <w:rPr>
          <w:rFonts w:ascii="Calibri" w:hAnsi="Calibri"/>
          <w:color w:val="000000" w:themeColor="text1"/>
        </w:rPr>
        <w:t>1.</w:t>
      </w:r>
      <w:r w:rsidR="0052791C" w:rsidRPr="00E20F26">
        <w:rPr>
          <w:rFonts w:ascii="Calibri" w:hAnsi="Calibri"/>
          <w:color w:val="000000" w:themeColor="text1"/>
        </w:rPr>
        <w:t>Sono soggetti titolati a presentare la richiesta:</w:t>
      </w:r>
    </w:p>
    <w:p w14:paraId="289B7A89" w14:textId="071C72E1" w:rsidR="004B05DF" w:rsidRPr="00E20F26" w:rsidRDefault="004B05DF" w:rsidP="00D313CF">
      <w:pPr>
        <w:pStyle w:val="Paragrafoelenco"/>
        <w:numPr>
          <w:ilvl w:val="0"/>
          <w:numId w:val="11"/>
        </w:numPr>
        <w:jc w:val="both"/>
        <w:rPr>
          <w:color w:val="000000" w:themeColor="text1"/>
        </w:rPr>
      </w:pPr>
      <w:r w:rsidRPr="00E20F26">
        <w:rPr>
          <w:color w:val="000000" w:themeColor="text1"/>
        </w:rPr>
        <w:t>donne residenti nel Comune di Casaluce in stato di gravidanza;</w:t>
      </w:r>
    </w:p>
    <w:p w14:paraId="2BB1FC89" w14:textId="47541F01" w:rsidR="004B05DF" w:rsidRPr="00E20F26" w:rsidRDefault="004B05DF" w:rsidP="00D313CF">
      <w:pPr>
        <w:pStyle w:val="Paragrafoelenco"/>
        <w:numPr>
          <w:ilvl w:val="0"/>
          <w:numId w:val="11"/>
        </w:numPr>
        <w:jc w:val="both"/>
        <w:rPr>
          <w:color w:val="000000" w:themeColor="text1"/>
        </w:rPr>
      </w:pPr>
      <w:r w:rsidRPr="00E20F26">
        <w:rPr>
          <w:color w:val="000000" w:themeColor="text1"/>
        </w:rPr>
        <w:t>genitori residenti nel Comune di Casaluce con figlio di età non superiore a due anni</w:t>
      </w:r>
      <w:r w:rsidR="00571AD0" w:rsidRPr="00E20F26">
        <w:rPr>
          <w:color w:val="000000" w:themeColor="text1"/>
        </w:rPr>
        <w:t>;</w:t>
      </w:r>
    </w:p>
    <w:p w14:paraId="287CB587" w14:textId="77777777" w:rsidR="00FB2A19" w:rsidRPr="00E20F26" w:rsidRDefault="00E874C5" w:rsidP="00D313CF">
      <w:pPr>
        <w:pStyle w:val="Paragrafoelenco"/>
        <w:numPr>
          <w:ilvl w:val="0"/>
          <w:numId w:val="11"/>
        </w:numPr>
        <w:jc w:val="both"/>
        <w:rPr>
          <w:rFonts w:ascii="Calibri" w:hAnsi="Calibri"/>
          <w:color w:val="000000" w:themeColor="text1"/>
        </w:rPr>
      </w:pPr>
      <w:r w:rsidRPr="00E20F26">
        <w:rPr>
          <w:color w:val="000000" w:themeColor="text1"/>
        </w:rPr>
        <w:t>essere in possesso di titolo abilitativo alla guida (patente di tipo “B” o superiore).</w:t>
      </w:r>
    </w:p>
    <w:p w14:paraId="642F173C" w14:textId="63CE8AF5" w:rsidR="004B05DF" w:rsidRPr="00E20F26" w:rsidRDefault="0052791C" w:rsidP="00D313CF">
      <w:pPr>
        <w:pStyle w:val="Paragrafoelenco"/>
        <w:numPr>
          <w:ilvl w:val="0"/>
          <w:numId w:val="11"/>
        </w:numPr>
        <w:jc w:val="both"/>
        <w:rPr>
          <w:rFonts w:ascii="Calibri" w:hAnsi="Calibri"/>
          <w:color w:val="000000" w:themeColor="text1"/>
        </w:rPr>
      </w:pPr>
      <w:r w:rsidRPr="00E20F26">
        <w:rPr>
          <w:rFonts w:ascii="Calibri" w:hAnsi="Calibri"/>
          <w:color w:val="000000" w:themeColor="text1"/>
        </w:rPr>
        <w:t>Sono equiparati i genitori affidatari e/o adottivi di bambini di età inferiore agli anni due.</w:t>
      </w:r>
    </w:p>
    <w:p w14:paraId="32F3D65F" w14:textId="72494E6A" w:rsidR="004B05DF" w:rsidRPr="00E20F26" w:rsidRDefault="004B05DF" w:rsidP="00D313CF">
      <w:pPr>
        <w:pStyle w:val="Titolo1"/>
        <w:jc w:val="both"/>
        <w:rPr>
          <w:rFonts w:ascii="Calibri" w:hAnsi="Calibri"/>
          <w:b/>
          <w:color w:val="000000" w:themeColor="text1"/>
          <w:sz w:val="22"/>
          <w:szCs w:val="22"/>
        </w:rPr>
      </w:pPr>
      <w:bookmarkStart w:id="7" w:name="_Toc210812538"/>
      <w:r w:rsidRPr="00E20F26">
        <w:rPr>
          <w:rFonts w:ascii="Calibri" w:hAnsi="Calibri"/>
          <w:b/>
          <w:color w:val="000000" w:themeColor="text1"/>
          <w:sz w:val="22"/>
          <w:szCs w:val="22"/>
        </w:rPr>
        <w:t xml:space="preserve">Art. </w:t>
      </w:r>
      <w:r w:rsidR="009B6BD0" w:rsidRPr="00E20F26">
        <w:rPr>
          <w:rFonts w:ascii="Calibri" w:hAnsi="Calibri"/>
          <w:b/>
          <w:color w:val="000000" w:themeColor="text1"/>
          <w:sz w:val="22"/>
          <w:szCs w:val="22"/>
        </w:rPr>
        <w:t>7</w:t>
      </w:r>
      <w:r w:rsidRPr="00E20F26">
        <w:rPr>
          <w:rFonts w:ascii="Calibri" w:hAnsi="Calibri"/>
          <w:b/>
          <w:color w:val="000000" w:themeColor="text1"/>
          <w:sz w:val="22"/>
          <w:szCs w:val="22"/>
        </w:rPr>
        <w:t xml:space="preserve"> – Modalità di presentazione dell’istanza e rilascio del permesso rosa</w:t>
      </w:r>
      <w:bookmarkEnd w:id="7"/>
    </w:p>
    <w:p w14:paraId="59AF0AC4" w14:textId="65A63758" w:rsidR="004B05DF" w:rsidRPr="00E20F26" w:rsidRDefault="00D207EF" w:rsidP="00D313CF">
      <w:pPr>
        <w:pStyle w:val="Paragrafoelenco"/>
        <w:numPr>
          <w:ilvl w:val="0"/>
          <w:numId w:val="13"/>
        </w:numPr>
        <w:ind w:left="284" w:hanging="284"/>
        <w:jc w:val="both"/>
        <w:rPr>
          <w:color w:val="000000" w:themeColor="text1"/>
        </w:rPr>
      </w:pPr>
      <w:r w:rsidRPr="00E20F26">
        <w:rPr>
          <w:color w:val="000000" w:themeColor="text1"/>
        </w:rPr>
        <w:t>L’istanza</w:t>
      </w:r>
      <w:r w:rsidR="004B05DF" w:rsidRPr="00E20F26">
        <w:rPr>
          <w:color w:val="000000" w:themeColor="text1"/>
        </w:rPr>
        <w:t xml:space="preserve"> </w:t>
      </w:r>
      <w:r w:rsidRPr="00E20F26">
        <w:rPr>
          <w:color w:val="000000" w:themeColor="text1"/>
        </w:rPr>
        <w:t xml:space="preserve">disponibile sul sito istituzionale o presso gli uffici comunali, </w:t>
      </w:r>
      <w:r w:rsidR="004B05DF" w:rsidRPr="00E20F26">
        <w:rPr>
          <w:color w:val="000000" w:themeColor="text1"/>
        </w:rPr>
        <w:t>deve essere compilata</w:t>
      </w:r>
      <w:r w:rsidRPr="00E20F26">
        <w:rPr>
          <w:color w:val="000000" w:themeColor="text1"/>
        </w:rPr>
        <w:t xml:space="preserve"> </w:t>
      </w:r>
      <w:r w:rsidRPr="00E20F26">
        <w:rPr>
          <w:b/>
          <w:bCs/>
          <w:color w:val="000000" w:themeColor="text1"/>
        </w:rPr>
        <w:t>in ogni sua parte e debitamente sottoscritta</w:t>
      </w:r>
      <w:r w:rsidR="004B05DF" w:rsidRPr="00E20F26">
        <w:rPr>
          <w:color w:val="000000" w:themeColor="text1"/>
        </w:rPr>
        <w:t xml:space="preserve"> sull’apposito modulo Allegato A </w:t>
      </w:r>
      <w:r w:rsidRPr="00E20F26">
        <w:rPr>
          <w:color w:val="000000" w:themeColor="text1"/>
        </w:rPr>
        <w:t xml:space="preserve">parte integrante del presente Regolamento, </w:t>
      </w:r>
      <w:r w:rsidR="004B05DF" w:rsidRPr="00E20F26">
        <w:rPr>
          <w:color w:val="000000" w:themeColor="text1"/>
        </w:rPr>
        <w:t>d</w:t>
      </w:r>
      <w:r w:rsidRPr="00E20F26">
        <w:rPr>
          <w:color w:val="000000" w:themeColor="text1"/>
        </w:rPr>
        <w:t>ovrà</w:t>
      </w:r>
      <w:r w:rsidR="004B05DF" w:rsidRPr="00E20F26">
        <w:rPr>
          <w:color w:val="000000" w:themeColor="text1"/>
        </w:rPr>
        <w:t xml:space="preserve"> essere presentata al Comando di Polizia </w:t>
      </w:r>
      <w:r w:rsidR="00F262AD" w:rsidRPr="00E20F26">
        <w:rPr>
          <w:color w:val="000000" w:themeColor="text1"/>
        </w:rPr>
        <w:t>Municipale, con</w:t>
      </w:r>
      <w:r w:rsidR="004B05DF" w:rsidRPr="00E20F26">
        <w:rPr>
          <w:color w:val="000000" w:themeColor="text1"/>
        </w:rPr>
        <w:t xml:space="preserve"> le seguenti modalità:</w:t>
      </w:r>
      <w:r w:rsidR="004B05DF" w:rsidRPr="00E20F26">
        <w:rPr>
          <w:b/>
          <w:bCs/>
          <w:color w:val="000000" w:themeColor="text1"/>
        </w:rPr>
        <w:t xml:space="preserve"> </w:t>
      </w:r>
    </w:p>
    <w:p w14:paraId="15113566" w14:textId="212BEA28" w:rsidR="004B05DF" w:rsidRPr="00E20F26" w:rsidRDefault="004B05DF" w:rsidP="00D313CF">
      <w:pPr>
        <w:pStyle w:val="Paragrafoelenco"/>
        <w:jc w:val="both"/>
        <w:rPr>
          <w:color w:val="000000" w:themeColor="text1"/>
        </w:rPr>
      </w:pPr>
      <w:r w:rsidRPr="00E20F26">
        <w:rPr>
          <w:b/>
          <w:bCs/>
          <w:color w:val="000000" w:themeColor="text1"/>
        </w:rPr>
        <w:t>Via PEC</w:t>
      </w:r>
      <w:r w:rsidRPr="00E20F26">
        <w:rPr>
          <w:color w:val="000000" w:themeColor="text1"/>
        </w:rPr>
        <w:t xml:space="preserve">: </w:t>
      </w:r>
      <w:hyperlink r:id="rId12" w:history="1">
        <w:r w:rsidRPr="00E20F26">
          <w:rPr>
            <w:rStyle w:val="Collegamentoipertestuale"/>
            <w:color w:val="000000" w:themeColor="text1"/>
          </w:rPr>
          <w:t>protocollo@pec.comune.casaluce.ce.it</w:t>
        </w:r>
      </w:hyperlink>
      <w:r w:rsidRPr="00E20F26">
        <w:rPr>
          <w:color w:val="000000" w:themeColor="text1"/>
        </w:rPr>
        <w:t xml:space="preserve"> o presentate presso lo sportello dell’Ufficio protocollo sito in via Salvador Allende 4, 81030 Casaluce.</w:t>
      </w:r>
    </w:p>
    <w:p w14:paraId="503A44A6" w14:textId="01E57317" w:rsidR="004B05DF" w:rsidRPr="00E20F26" w:rsidRDefault="004B05DF" w:rsidP="00D313CF">
      <w:pPr>
        <w:pStyle w:val="Paragrafoelenco"/>
        <w:numPr>
          <w:ilvl w:val="0"/>
          <w:numId w:val="13"/>
        </w:numPr>
        <w:ind w:left="284" w:hanging="284"/>
        <w:jc w:val="both"/>
        <w:rPr>
          <w:color w:val="000000" w:themeColor="text1"/>
        </w:rPr>
      </w:pPr>
      <w:r w:rsidRPr="00E20F26">
        <w:rPr>
          <w:color w:val="000000" w:themeColor="text1"/>
        </w:rPr>
        <w:t>Alla domanda devono essere allegati:</w:t>
      </w:r>
    </w:p>
    <w:p w14:paraId="2243E690" w14:textId="77777777" w:rsidR="00D207EF" w:rsidRPr="00E20F26" w:rsidRDefault="00D207EF" w:rsidP="00E20F26">
      <w:pPr>
        <w:pStyle w:val="Paragrafoelenco"/>
        <w:ind w:hanging="436"/>
        <w:jc w:val="both"/>
        <w:rPr>
          <w:b/>
          <w:bCs/>
          <w:color w:val="000000" w:themeColor="text1"/>
        </w:rPr>
      </w:pPr>
      <w:r w:rsidRPr="00E20F26">
        <w:rPr>
          <w:b/>
          <w:bCs/>
          <w:color w:val="000000" w:themeColor="text1"/>
        </w:rPr>
        <w:t>Caso a) – GESTANTI</w:t>
      </w:r>
    </w:p>
    <w:p w14:paraId="2F57B748" w14:textId="77777777" w:rsidR="00D207EF" w:rsidRPr="00E20F26" w:rsidRDefault="00D207EF" w:rsidP="00D313CF">
      <w:pPr>
        <w:pStyle w:val="Paragrafoelenco"/>
        <w:jc w:val="both"/>
        <w:rPr>
          <w:bCs/>
          <w:color w:val="000000" w:themeColor="text1"/>
        </w:rPr>
      </w:pPr>
      <w:r w:rsidRPr="00E20F26">
        <w:rPr>
          <w:rFonts w:ascii="Segoe UI Symbol" w:hAnsi="Segoe UI Symbol" w:cs="Segoe UI Symbol"/>
          <w:b/>
          <w:bCs/>
          <w:color w:val="000000" w:themeColor="text1"/>
        </w:rPr>
        <w:t>✔</w:t>
      </w:r>
      <w:r w:rsidRPr="00E20F26">
        <w:rPr>
          <w:b/>
          <w:bCs/>
          <w:color w:val="000000" w:themeColor="text1"/>
        </w:rPr>
        <w:t xml:space="preserve"> </w:t>
      </w:r>
      <w:r w:rsidRPr="00E20F26">
        <w:rPr>
          <w:bCs/>
          <w:color w:val="000000" w:themeColor="text1"/>
        </w:rPr>
        <w:t>certificato medico attestante lo stato di gravidanza nonch</w:t>
      </w:r>
      <w:r w:rsidRPr="00E20F26">
        <w:rPr>
          <w:rFonts w:ascii="Calibri" w:hAnsi="Calibri" w:cs="Calibri"/>
          <w:bCs/>
          <w:color w:val="000000" w:themeColor="text1"/>
        </w:rPr>
        <w:t>é</w:t>
      </w:r>
      <w:r w:rsidRPr="00E20F26">
        <w:rPr>
          <w:bCs/>
          <w:color w:val="000000" w:themeColor="text1"/>
        </w:rPr>
        <w:t xml:space="preserve"> la data presunta del parto; </w:t>
      </w:r>
    </w:p>
    <w:p w14:paraId="682F19C3" w14:textId="77777777" w:rsidR="00D207EF" w:rsidRPr="00E20F26" w:rsidRDefault="00D207EF" w:rsidP="00D313CF">
      <w:pPr>
        <w:pStyle w:val="Paragrafoelenco"/>
        <w:jc w:val="both"/>
        <w:rPr>
          <w:bCs/>
          <w:color w:val="000000" w:themeColor="text1"/>
        </w:rPr>
      </w:pPr>
      <w:r w:rsidRPr="00E20F26">
        <w:rPr>
          <w:rFonts w:ascii="Segoe UI Symbol" w:hAnsi="Segoe UI Symbol" w:cs="Segoe UI Symbol"/>
          <w:bCs/>
          <w:color w:val="000000" w:themeColor="text1"/>
        </w:rPr>
        <w:t>✔</w:t>
      </w:r>
      <w:r w:rsidRPr="00E20F26">
        <w:rPr>
          <w:bCs/>
          <w:color w:val="000000" w:themeColor="text1"/>
        </w:rPr>
        <w:t xml:space="preserve"> copia di un documento di riconoscimento; </w:t>
      </w:r>
    </w:p>
    <w:p w14:paraId="415450E3" w14:textId="77777777" w:rsidR="002468E3" w:rsidRPr="00E20F26" w:rsidRDefault="00D207EF" w:rsidP="00D313CF">
      <w:pPr>
        <w:pStyle w:val="Paragrafoelenco"/>
        <w:jc w:val="both"/>
        <w:rPr>
          <w:bCs/>
          <w:color w:val="000000" w:themeColor="text1"/>
        </w:rPr>
      </w:pPr>
      <w:r w:rsidRPr="00E20F26">
        <w:rPr>
          <w:rFonts w:ascii="Segoe UI Symbol" w:hAnsi="Segoe UI Symbol" w:cs="Segoe UI Symbol"/>
          <w:bCs/>
          <w:color w:val="000000" w:themeColor="text1"/>
        </w:rPr>
        <w:t>✔</w:t>
      </w:r>
      <w:r w:rsidRPr="00E20F26">
        <w:rPr>
          <w:bCs/>
          <w:color w:val="000000" w:themeColor="text1"/>
        </w:rPr>
        <w:t xml:space="preserve"> targa del veicolo; </w:t>
      </w:r>
    </w:p>
    <w:p w14:paraId="7203CA73" w14:textId="0225A80A" w:rsidR="00D207EF" w:rsidRPr="00E20F26" w:rsidRDefault="00D207EF" w:rsidP="00D313CF">
      <w:pPr>
        <w:pStyle w:val="Paragrafoelenco"/>
        <w:jc w:val="both"/>
        <w:rPr>
          <w:bCs/>
          <w:color w:val="000000" w:themeColor="text1"/>
        </w:rPr>
      </w:pPr>
      <w:r w:rsidRPr="00E20F26">
        <w:rPr>
          <w:rFonts w:ascii="Segoe UI Symbol" w:hAnsi="Segoe UI Symbol" w:cs="Segoe UI Symbol"/>
          <w:bCs/>
          <w:color w:val="000000" w:themeColor="text1"/>
        </w:rPr>
        <w:t>✔</w:t>
      </w:r>
      <w:r w:rsidRPr="00E20F26">
        <w:rPr>
          <w:bCs/>
          <w:color w:val="000000" w:themeColor="text1"/>
        </w:rPr>
        <w:t xml:space="preserve"> n. </w:t>
      </w:r>
      <w:r w:rsidR="002468E3" w:rsidRPr="00E20F26">
        <w:rPr>
          <w:bCs/>
          <w:color w:val="000000" w:themeColor="text1"/>
        </w:rPr>
        <w:t>una</w:t>
      </w:r>
      <w:r w:rsidRPr="00E20F26">
        <w:rPr>
          <w:bCs/>
          <w:color w:val="000000" w:themeColor="text1"/>
        </w:rPr>
        <w:t xml:space="preserve"> marc</w:t>
      </w:r>
      <w:r w:rsidR="002468E3" w:rsidRPr="00E20F26">
        <w:rPr>
          <w:bCs/>
          <w:color w:val="000000" w:themeColor="text1"/>
        </w:rPr>
        <w:t>a</w:t>
      </w:r>
      <w:r w:rsidRPr="00E20F26">
        <w:rPr>
          <w:bCs/>
          <w:color w:val="000000" w:themeColor="text1"/>
        </w:rPr>
        <w:t xml:space="preserve"> da bollo da euro 16,00. </w:t>
      </w:r>
    </w:p>
    <w:p w14:paraId="76091A96" w14:textId="77777777" w:rsidR="00D207EF" w:rsidRPr="00E20F26" w:rsidRDefault="00D207EF" w:rsidP="00E20F26">
      <w:pPr>
        <w:pStyle w:val="Paragrafoelenco"/>
        <w:ind w:hanging="436"/>
        <w:jc w:val="both"/>
        <w:rPr>
          <w:b/>
          <w:bCs/>
          <w:color w:val="000000" w:themeColor="text1"/>
        </w:rPr>
      </w:pPr>
      <w:r w:rsidRPr="00E20F26">
        <w:rPr>
          <w:b/>
          <w:bCs/>
          <w:color w:val="000000" w:themeColor="text1"/>
        </w:rPr>
        <w:t xml:space="preserve">Caso b) </w:t>
      </w:r>
      <w:r w:rsidRPr="00E20F26">
        <w:rPr>
          <w:rFonts w:ascii="Calibri" w:hAnsi="Calibri" w:cs="Calibri"/>
          <w:b/>
          <w:bCs/>
          <w:color w:val="000000" w:themeColor="text1"/>
        </w:rPr>
        <w:t>–</w:t>
      </w:r>
      <w:r w:rsidRPr="00E20F26">
        <w:rPr>
          <w:b/>
          <w:bCs/>
          <w:color w:val="000000" w:themeColor="text1"/>
        </w:rPr>
        <w:t xml:space="preserve"> GENITORI</w:t>
      </w:r>
    </w:p>
    <w:p w14:paraId="013640F5" w14:textId="00D67E19" w:rsidR="00571AD0" w:rsidRPr="00E20F26" w:rsidRDefault="00D207EF" w:rsidP="00FF5C75">
      <w:pPr>
        <w:pStyle w:val="Paragrafoelenco"/>
        <w:ind w:left="993" w:hanging="284"/>
        <w:jc w:val="both"/>
        <w:rPr>
          <w:b/>
          <w:bCs/>
          <w:color w:val="000000" w:themeColor="text1"/>
        </w:rPr>
      </w:pPr>
      <w:r w:rsidRPr="00E20F26">
        <w:rPr>
          <w:rFonts w:ascii="Segoe UI Symbol" w:hAnsi="Segoe UI Symbol" w:cs="Segoe UI Symbol"/>
          <w:b/>
          <w:bCs/>
          <w:color w:val="000000" w:themeColor="text1"/>
        </w:rPr>
        <w:t>✔</w:t>
      </w:r>
      <w:r w:rsidRPr="00E20F26">
        <w:rPr>
          <w:b/>
          <w:bCs/>
          <w:color w:val="000000" w:themeColor="text1"/>
        </w:rPr>
        <w:t xml:space="preserve"> </w:t>
      </w:r>
      <w:r w:rsidR="00571AD0" w:rsidRPr="00E20F26">
        <w:rPr>
          <w:color w:val="000000" w:themeColor="text1"/>
        </w:rPr>
        <w:t>dichiarato con autocertificazione debitamente sottoscritta</w:t>
      </w:r>
      <w:r w:rsidR="00FF5C75">
        <w:rPr>
          <w:color w:val="000000" w:themeColor="text1"/>
        </w:rPr>
        <w:t xml:space="preserve"> oppure </w:t>
      </w:r>
      <w:r w:rsidR="00FF5C75" w:rsidRPr="00931DB1">
        <w:t xml:space="preserve">certificato di nascita o stato di </w:t>
      </w:r>
      <w:proofErr w:type="gramStart"/>
      <w:r w:rsidR="00FF5C75" w:rsidRPr="00931DB1">
        <w:t>famiglia</w:t>
      </w:r>
      <w:r w:rsidR="00FF5C75">
        <w:t>;</w:t>
      </w:r>
      <w:r w:rsidR="00571AD0" w:rsidRPr="00E20F26">
        <w:rPr>
          <w:color w:val="000000" w:themeColor="text1"/>
        </w:rPr>
        <w:t>;</w:t>
      </w:r>
      <w:proofErr w:type="gramEnd"/>
    </w:p>
    <w:p w14:paraId="27CFDEAC" w14:textId="2C127B76" w:rsidR="00D207EF" w:rsidRPr="00E20F26" w:rsidRDefault="00571AD0" w:rsidP="00D313CF">
      <w:pPr>
        <w:pStyle w:val="Paragrafoelenco"/>
        <w:jc w:val="both"/>
        <w:rPr>
          <w:bCs/>
          <w:color w:val="000000" w:themeColor="text1"/>
        </w:rPr>
      </w:pPr>
      <w:r w:rsidRPr="00E20F26">
        <w:rPr>
          <w:rFonts w:ascii="Segoe UI Symbol" w:hAnsi="Segoe UI Symbol" w:cs="Segoe UI Symbol"/>
          <w:b/>
          <w:bCs/>
          <w:color w:val="000000" w:themeColor="text1"/>
        </w:rPr>
        <w:t>✔</w:t>
      </w:r>
      <w:r w:rsidRPr="00E20F26">
        <w:rPr>
          <w:b/>
          <w:bCs/>
          <w:color w:val="000000" w:themeColor="text1"/>
        </w:rPr>
        <w:t xml:space="preserve"> </w:t>
      </w:r>
      <w:r w:rsidR="00D207EF" w:rsidRPr="00E20F26">
        <w:rPr>
          <w:bCs/>
          <w:color w:val="000000" w:themeColor="text1"/>
        </w:rPr>
        <w:t xml:space="preserve">copia di un documento di riconoscimento del richiedente/i; </w:t>
      </w:r>
    </w:p>
    <w:p w14:paraId="0AD51FAE" w14:textId="77777777" w:rsidR="00D207EF" w:rsidRPr="00E20F26" w:rsidRDefault="00D207EF" w:rsidP="00D313CF">
      <w:pPr>
        <w:pStyle w:val="Paragrafoelenco"/>
        <w:jc w:val="both"/>
        <w:rPr>
          <w:bCs/>
          <w:color w:val="000000" w:themeColor="text1"/>
        </w:rPr>
      </w:pPr>
      <w:r w:rsidRPr="00E20F26">
        <w:rPr>
          <w:rFonts w:ascii="Segoe UI Symbol" w:hAnsi="Segoe UI Symbol" w:cs="Segoe UI Symbol"/>
          <w:bCs/>
          <w:color w:val="000000" w:themeColor="text1"/>
        </w:rPr>
        <w:t>✔</w:t>
      </w:r>
      <w:r w:rsidRPr="00E20F26">
        <w:rPr>
          <w:bCs/>
          <w:color w:val="000000" w:themeColor="text1"/>
        </w:rPr>
        <w:t xml:space="preserve"> targa del veicolo/i (MAX 2 veicoli); </w:t>
      </w:r>
    </w:p>
    <w:p w14:paraId="71D8FD68" w14:textId="50AD387A" w:rsidR="00D207EF" w:rsidRPr="00E20F26" w:rsidRDefault="00D207EF" w:rsidP="00D313CF">
      <w:pPr>
        <w:pStyle w:val="Paragrafoelenco"/>
        <w:jc w:val="both"/>
        <w:rPr>
          <w:bCs/>
          <w:color w:val="000000" w:themeColor="text1"/>
        </w:rPr>
      </w:pPr>
      <w:r w:rsidRPr="00E20F26">
        <w:rPr>
          <w:rFonts w:ascii="Segoe UI Symbol" w:hAnsi="Segoe UI Symbol" w:cs="Segoe UI Symbol"/>
          <w:bCs/>
          <w:color w:val="000000" w:themeColor="text1"/>
        </w:rPr>
        <w:t>✔</w:t>
      </w:r>
      <w:r w:rsidRPr="00E20F26">
        <w:rPr>
          <w:bCs/>
          <w:color w:val="000000" w:themeColor="text1"/>
        </w:rPr>
        <w:t xml:space="preserve"> n. </w:t>
      </w:r>
      <w:r w:rsidR="00AE4FA2" w:rsidRPr="00E20F26">
        <w:rPr>
          <w:bCs/>
          <w:color w:val="000000" w:themeColor="text1"/>
        </w:rPr>
        <w:t xml:space="preserve">1 </w:t>
      </w:r>
      <w:r w:rsidRPr="00E20F26">
        <w:rPr>
          <w:bCs/>
          <w:color w:val="000000" w:themeColor="text1"/>
        </w:rPr>
        <w:t>una marca da bollo da euro 16,00.</w:t>
      </w:r>
    </w:p>
    <w:p w14:paraId="7807334B" w14:textId="5CA6AE78" w:rsidR="00D207EF" w:rsidRPr="00E20F26" w:rsidRDefault="00D207EF" w:rsidP="00D313CF">
      <w:pPr>
        <w:pStyle w:val="Paragrafoelenco"/>
        <w:numPr>
          <w:ilvl w:val="0"/>
          <w:numId w:val="13"/>
        </w:numPr>
        <w:ind w:left="284" w:hanging="284"/>
        <w:jc w:val="both"/>
        <w:rPr>
          <w:color w:val="000000" w:themeColor="text1"/>
        </w:rPr>
      </w:pPr>
      <w:r w:rsidRPr="00E20F26">
        <w:rPr>
          <w:color w:val="000000" w:themeColor="text1"/>
        </w:rPr>
        <w:lastRenderedPageBreak/>
        <w:t xml:space="preserve">Per ogni nascita </w:t>
      </w:r>
      <w:r w:rsidR="00E3309B" w:rsidRPr="00E20F26">
        <w:rPr>
          <w:color w:val="000000" w:themeColor="text1"/>
        </w:rPr>
        <w:t xml:space="preserve">e/o affido/adozione </w:t>
      </w:r>
      <w:r w:rsidRPr="00E20F26">
        <w:rPr>
          <w:color w:val="000000" w:themeColor="text1"/>
        </w:rPr>
        <w:t>(anche in caso di pa</w:t>
      </w:r>
      <w:r w:rsidR="00E1376C" w:rsidRPr="00E20F26">
        <w:rPr>
          <w:color w:val="000000" w:themeColor="text1"/>
        </w:rPr>
        <w:t>rto gemellare o plurigemellare)</w:t>
      </w:r>
      <w:r w:rsidRPr="00E20F26">
        <w:rPr>
          <w:color w:val="000000" w:themeColor="text1"/>
        </w:rPr>
        <w:t xml:space="preserve"> ai beneficiari come sopra individuati, verrà rilasciato un solo contrassegno “Permesso Rosa” associabile ad un massimo di due autovetture.</w:t>
      </w:r>
    </w:p>
    <w:p w14:paraId="5736B673" w14:textId="5ACC7500" w:rsidR="004B05DF" w:rsidRPr="00E20F26" w:rsidRDefault="004B05DF" w:rsidP="00D313CF">
      <w:pPr>
        <w:jc w:val="both"/>
        <w:rPr>
          <w:b/>
          <w:bCs/>
          <w:color w:val="000000" w:themeColor="text1"/>
        </w:rPr>
      </w:pPr>
    </w:p>
    <w:p w14:paraId="5AF3E23B" w14:textId="35D3CBD9" w:rsidR="005943C9" w:rsidRPr="00E20F26" w:rsidRDefault="005943C9" w:rsidP="00D313CF">
      <w:pPr>
        <w:pStyle w:val="Titolo1"/>
        <w:jc w:val="both"/>
        <w:rPr>
          <w:rFonts w:ascii="Calibri" w:hAnsi="Calibri"/>
          <w:b/>
          <w:color w:val="000000" w:themeColor="text1"/>
          <w:sz w:val="22"/>
          <w:szCs w:val="22"/>
        </w:rPr>
      </w:pPr>
      <w:bookmarkStart w:id="8" w:name="_Toc210812539"/>
      <w:r w:rsidRPr="00E20F26">
        <w:rPr>
          <w:rFonts w:ascii="Calibri" w:hAnsi="Calibri"/>
          <w:b/>
          <w:color w:val="000000" w:themeColor="text1"/>
          <w:sz w:val="22"/>
          <w:szCs w:val="22"/>
        </w:rPr>
        <w:t xml:space="preserve">Art. </w:t>
      </w:r>
      <w:r w:rsidR="009B6BD0" w:rsidRPr="00E20F26">
        <w:rPr>
          <w:rFonts w:ascii="Calibri" w:hAnsi="Calibri"/>
          <w:b/>
          <w:color w:val="000000" w:themeColor="text1"/>
          <w:sz w:val="22"/>
          <w:szCs w:val="22"/>
        </w:rPr>
        <w:t>8</w:t>
      </w:r>
      <w:r w:rsidRPr="00E20F26">
        <w:rPr>
          <w:rFonts w:ascii="Calibri" w:hAnsi="Calibri"/>
          <w:b/>
          <w:color w:val="000000" w:themeColor="text1"/>
          <w:sz w:val="22"/>
          <w:szCs w:val="22"/>
        </w:rPr>
        <w:t xml:space="preserve"> – Modalità d’uso del permesso rosa</w:t>
      </w:r>
      <w:bookmarkEnd w:id="8"/>
    </w:p>
    <w:p w14:paraId="149B5C37" w14:textId="4AFCB215" w:rsidR="00F262AD" w:rsidRPr="00E20F26" w:rsidRDefault="00D207EF" w:rsidP="00D313CF">
      <w:pPr>
        <w:numPr>
          <w:ilvl w:val="0"/>
          <w:numId w:val="12"/>
        </w:numPr>
        <w:ind w:left="360"/>
        <w:jc w:val="both"/>
        <w:rPr>
          <w:color w:val="000000" w:themeColor="text1"/>
        </w:rPr>
      </w:pPr>
      <w:r w:rsidRPr="00E20F26">
        <w:rPr>
          <w:color w:val="000000" w:themeColor="text1"/>
        </w:rPr>
        <w:t>Il permesso deve essere esposto in originale sul parabrezza del veicolo</w:t>
      </w:r>
      <w:r w:rsidR="00F262AD" w:rsidRPr="00E20F26">
        <w:rPr>
          <w:color w:val="000000" w:themeColor="text1"/>
        </w:rPr>
        <w:t xml:space="preserve"> avendo cura di posizionarlo in maniera tale da permettere da parte degli addetti il controllo della sosta, evidenziando il lato con la data di scadenza dello stesso solo durante la sosta al</w:t>
      </w:r>
      <w:r w:rsidR="00793098" w:rsidRPr="00E20F26">
        <w:rPr>
          <w:color w:val="000000" w:themeColor="text1"/>
        </w:rPr>
        <w:t>l’interno dei “Parcheggi Rosa”.</w:t>
      </w:r>
    </w:p>
    <w:p w14:paraId="29EF35C8" w14:textId="261BD3DC" w:rsidR="00F262AD" w:rsidRPr="00E20F26" w:rsidRDefault="00D207EF" w:rsidP="00D313CF">
      <w:pPr>
        <w:numPr>
          <w:ilvl w:val="0"/>
          <w:numId w:val="12"/>
        </w:numPr>
        <w:ind w:left="360"/>
        <w:jc w:val="both"/>
        <w:rPr>
          <w:color w:val="000000" w:themeColor="text1"/>
        </w:rPr>
      </w:pPr>
      <w:r w:rsidRPr="00E20F26">
        <w:rPr>
          <w:color w:val="000000" w:themeColor="text1"/>
        </w:rPr>
        <w:t xml:space="preserve">L’utilizzo è consentito </w:t>
      </w:r>
      <w:r w:rsidRPr="00E20F26">
        <w:rPr>
          <w:b/>
          <w:bCs/>
          <w:color w:val="000000" w:themeColor="text1"/>
        </w:rPr>
        <w:t xml:space="preserve">solo in presenza della donna gestante o </w:t>
      </w:r>
      <w:r w:rsidR="00F262AD" w:rsidRPr="00E20F26">
        <w:rPr>
          <w:b/>
          <w:bCs/>
          <w:color w:val="000000" w:themeColor="text1"/>
        </w:rPr>
        <w:t>del minore</w:t>
      </w:r>
      <w:r w:rsidR="00F262AD" w:rsidRPr="00E20F26">
        <w:rPr>
          <w:color w:val="000000" w:themeColor="text1"/>
        </w:rPr>
        <w:t xml:space="preserve"> (nel caso di domanda effettuata da genitore con prole inferiore a due anni), condizione indispensabile affinché anche i legittimi titolari ne possano beneficiare</w:t>
      </w:r>
      <w:r w:rsidR="00F262AD" w:rsidRPr="00E20F26">
        <w:rPr>
          <w:b/>
          <w:bCs/>
          <w:color w:val="000000" w:themeColor="text1"/>
        </w:rPr>
        <w:t>.</w:t>
      </w:r>
    </w:p>
    <w:p w14:paraId="5B48B1C9" w14:textId="46FD7443" w:rsidR="00793098" w:rsidRPr="00E20F26" w:rsidRDefault="00793098" w:rsidP="00D313CF">
      <w:pPr>
        <w:numPr>
          <w:ilvl w:val="0"/>
          <w:numId w:val="12"/>
        </w:numPr>
        <w:ind w:left="360"/>
        <w:jc w:val="both"/>
        <w:rPr>
          <w:color w:val="000000" w:themeColor="text1"/>
        </w:rPr>
      </w:pPr>
      <w:r w:rsidRPr="00E20F26">
        <w:rPr>
          <w:color w:val="000000" w:themeColor="text1"/>
        </w:rPr>
        <w:t>La durata della sosta sulle aree predisposte a tale scopo, fissata in un massimo di due ore continuative.</w:t>
      </w:r>
    </w:p>
    <w:p w14:paraId="2016FA27" w14:textId="77777777" w:rsidR="00F262AD" w:rsidRPr="00E20F26" w:rsidRDefault="00F262AD" w:rsidP="00D313CF">
      <w:pPr>
        <w:numPr>
          <w:ilvl w:val="0"/>
          <w:numId w:val="12"/>
        </w:numPr>
        <w:ind w:left="360"/>
        <w:jc w:val="both"/>
        <w:rPr>
          <w:color w:val="000000" w:themeColor="text1"/>
        </w:rPr>
      </w:pPr>
      <w:r w:rsidRPr="00E20F26">
        <w:rPr>
          <w:color w:val="000000" w:themeColor="text1"/>
        </w:rPr>
        <w:t xml:space="preserve">Il permesso non autorizza alla sosta gratuita nei posteggi contrassegnati dalla segnaletica orizzontale di colore blu (strisce blu), l’agevolazione è infatti prevista solamente negli stalli rosa, ancorché collocati in aree soggette a pagamento. </w:t>
      </w:r>
    </w:p>
    <w:p w14:paraId="2934FFF6" w14:textId="77777777" w:rsidR="00D64CDB" w:rsidRPr="00E20F26" w:rsidRDefault="00F262AD" w:rsidP="00D313CF">
      <w:pPr>
        <w:numPr>
          <w:ilvl w:val="0"/>
          <w:numId w:val="12"/>
        </w:numPr>
        <w:ind w:left="360"/>
        <w:jc w:val="both"/>
        <w:rPr>
          <w:b/>
          <w:bCs/>
          <w:color w:val="000000" w:themeColor="text1"/>
        </w:rPr>
      </w:pPr>
      <w:r w:rsidRPr="00E20F26">
        <w:rPr>
          <w:color w:val="000000" w:themeColor="text1"/>
        </w:rPr>
        <w:t>Si specifica che NESSUNO oltre i TITOLARI indicati sul retro del permesso possono farne uso</w:t>
      </w:r>
      <w:r w:rsidR="00F33F3B" w:rsidRPr="00E20F26">
        <w:rPr>
          <w:color w:val="000000" w:themeColor="text1"/>
        </w:rPr>
        <w:t>,</w:t>
      </w:r>
      <w:r w:rsidRPr="00E20F26">
        <w:rPr>
          <w:color w:val="000000" w:themeColor="text1"/>
        </w:rPr>
        <w:t xml:space="preserve"> il Permesso Rosa è personale e quest’ultimo non è cedibile in nessun caso e a nessun titolo a terzi. </w:t>
      </w:r>
    </w:p>
    <w:p w14:paraId="66B25BC4" w14:textId="77777777" w:rsidR="00D64CDB" w:rsidRPr="00E20F26" w:rsidRDefault="00D64CDB" w:rsidP="00D313CF">
      <w:pPr>
        <w:numPr>
          <w:ilvl w:val="0"/>
          <w:numId w:val="12"/>
        </w:numPr>
        <w:ind w:left="360"/>
        <w:jc w:val="both"/>
        <w:rPr>
          <w:color w:val="000000" w:themeColor="text1"/>
        </w:rPr>
      </w:pPr>
      <w:r w:rsidRPr="00E20F26">
        <w:rPr>
          <w:rFonts w:ascii="Calibri" w:hAnsi="Calibri"/>
          <w:color w:val="000000" w:themeColor="text1"/>
        </w:rPr>
        <w:t>Sono titolati a godere degli stalli rosa donne in stato di gravidanza e/o genitori di bambini di età inferiore agli anni due in possesso di valido contrassegno anche non rilasciato dal comune di Casaluce.</w:t>
      </w:r>
    </w:p>
    <w:p w14:paraId="2550B639" w14:textId="6C89F712" w:rsidR="00F262AD" w:rsidRPr="00E20F26" w:rsidRDefault="00E20F26" w:rsidP="00D313CF">
      <w:pPr>
        <w:numPr>
          <w:ilvl w:val="0"/>
          <w:numId w:val="12"/>
        </w:numPr>
        <w:ind w:left="360"/>
        <w:jc w:val="both"/>
        <w:rPr>
          <w:color w:val="000000" w:themeColor="text1"/>
        </w:rPr>
      </w:pPr>
      <w:r w:rsidRPr="00E20F26">
        <w:rPr>
          <w:color w:val="000000" w:themeColor="text1"/>
        </w:rPr>
        <w:t>I</w:t>
      </w:r>
      <w:r w:rsidR="00F262AD" w:rsidRPr="00E20F26">
        <w:rPr>
          <w:color w:val="000000" w:themeColor="text1"/>
        </w:rPr>
        <w:t>n caso di smarrimento o furto, il permesso rosa potrà essere duplicato solo dopo formale denuncia.</w:t>
      </w:r>
    </w:p>
    <w:p w14:paraId="03D85E29" w14:textId="6E9E837A" w:rsidR="00E20F26" w:rsidRPr="00E20F26" w:rsidRDefault="00E20F26" w:rsidP="00D313CF">
      <w:pPr>
        <w:numPr>
          <w:ilvl w:val="0"/>
          <w:numId w:val="12"/>
        </w:numPr>
        <w:ind w:left="360"/>
        <w:jc w:val="both"/>
        <w:rPr>
          <w:color w:val="000000" w:themeColor="text1"/>
        </w:rPr>
      </w:pPr>
      <w:r w:rsidRPr="00E20F26">
        <w:rPr>
          <w:color w:val="000000" w:themeColor="text1"/>
        </w:rPr>
        <w:t>Al di fuori del territorio comunale non è garantito l’utilizzo del contrassegno “parcheggio rosa”, la cui fruizione è rimessa dall’apposta disciplina territoriale.</w:t>
      </w:r>
    </w:p>
    <w:p w14:paraId="59072D65" w14:textId="77777777" w:rsidR="00F262AD" w:rsidRPr="00E20F26" w:rsidRDefault="00F262AD" w:rsidP="00D313CF">
      <w:pPr>
        <w:jc w:val="both"/>
        <w:rPr>
          <w:color w:val="000000" w:themeColor="text1"/>
        </w:rPr>
      </w:pPr>
    </w:p>
    <w:p w14:paraId="42F3674E" w14:textId="276DF703" w:rsidR="005943C9" w:rsidRPr="00E20F26" w:rsidRDefault="005943C9" w:rsidP="00D313CF">
      <w:pPr>
        <w:pStyle w:val="Titolo1"/>
        <w:jc w:val="both"/>
        <w:rPr>
          <w:rFonts w:ascii="Calibri" w:hAnsi="Calibri"/>
          <w:b/>
          <w:color w:val="000000" w:themeColor="text1"/>
          <w:sz w:val="22"/>
          <w:szCs w:val="22"/>
        </w:rPr>
      </w:pPr>
      <w:bookmarkStart w:id="9" w:name="_Toc210812540"/>
      <w:r w:rsidRPr="00E20F26">
        <w:rPr>
          <w:rFonts w:ascii="Calibri" w:hAnsi="Calibri"/>
          <w:b/>
          <w:color w:val="000000" w:themeColor="text1"/>
          <w:sz w:val="22"/>
          <w:szCs w:val="22"/>
        </w:rPr>
        <w:t xml:space="preserve">Art. </w:t>
      </w:r>
      <w:r w:rsidR="009B6BD0" w:rsidRPr="00E20F26">
        <w:rPr>
          <w:rFonts w:ascii="Calibri" w:hAnsi="Calibri"/>
          <w:b/>
          <w:color w:val="000000" w:themeColor="text1"/>
          <w:sz w:val="22"/>
          <w:szCs w:val="22"/>
        </w:rPr>
        <w:t>9</w:t>
      </w:r>
      <w:r w:rsidRPr="00E20F26">
        <w:rPr>
          <w:rFonts w:ascii="Calibri" w:hAnsi="Calibri"/>
          <w:b/>
          <w:color w:val="000000" w:themeColor="text1"/>
          <w:sz w:val="22"/>
          <w:szCs w:val="22"/>
        </w:rPr>
        <w:t xml:space="preserve"> – Cessazione del permesso rosa</w:t>
      </w:r>
      <w:bookmarkEnd w:id="9"/>
    </w:p>
    <w:p w14:paraId="0ECEEC09" w14:textId="55199E29" w:rsidR="005943C9" w:rsidRPr="00E20F26" w:rsidRDefault="0074609E" w:rsidP="00D313CF">
      <w:pPr>
        <w:jc w:val="both"/>
        <w:rPr>
          <w:color w:val="000000" w:themeColor="text1"/>
        </w:rPr>
      </w:pPr>
      <w:r w:rsidRPr="00E20F26">
        <w:rPr>
          <w:color w:val="000000" w:themeColor="text1"/>
        </w:rPr>
        <w:t>1.</w:t>
      </w:r>
      <w:r w:rsidR="005943C9" w:rsidRPr="00E20F26">
        <w:rPr>
          <w:color w:val="000000" w:themeColor="text1"/>
        </w:rPr>
        <w:t>Il permesso deve essere restituito entro 30 giorni dalla perdita dei requisiti (nascita, superamento dei 2 an</w:t>
      </w:r>
      <w:r w:rsidRPr="00E20F26">
        <w:rPr>
          <w:color w:val="000000" w:themeColor="text1"/>
        </w:rPr>
        <w:t>ni, trasferimento di residenza) e n</w:t>
      </w:r>
      <w:r w:rsidR="005943C9" w:rsidRPr="00E20F26">
        <w:rPr>
          <w:color w:val="000000" w:themeColor="text1"/>
        </w:rPr>
        <w:t>on è prorogabile.</w:t>
      </w:r>
    </w:p>
    <w:p w14:paraId="2DEBDD27" w14:textId="2CC348CC" w:rsidR="009B6BD0" w:rsidRPr="00E20F26" w:rsidRDefault="009B6BD0" w:rsidP="00D313CF">
      <w:pPr>
        <w:jc w:val="both"/>
        <w:rPr>
          <w:b/>
          <w:bCs/>
          <w:color w:val="000000" w:themeColor="text1"/>
        </w:rPr>
      </w:pPr>
    </w:p>
    <w:p w14:paraId="3670F301" w14:textId="59B71E8F" w:rsidR="009B6BD0" w:rsidRPr="00E20F26" w:rsidRDefault="009B6BD0" w:rsidP="00D313CF">
      <w:pPr>
        <w:pStyle w:val="Titolo1"/>
        <w:jc w:val="both"/>
        <w:rPr>
          <w:rFonts w:ascii="Calibri" w:hAnsi="Calibri"/>
          <w:b/>
          <w:color w:val="000000" w:themeColor="text1"/>
          <w:sz w:val="22"/>
          <w:szCs w:val="22"/>
        </w:rPr>
      </w:pPr>
      <w:bookmarkStart w:id="10" w:name="_Toc210812541"/>
      <w:r w:rsidRPr="00E20F26">
        <w:rPr>
          <w:rFonts w:ascii="Calibri" w:hAnsi="Calibri"/>
          <w:b/>
          <w:color w:val="000000" w:themeColor="text1"/>
          <w:sz w:val="22"/>
          <w:szCs w:val="22"/>
        </w:rPr>
        <w:t>Art. 10 – Controlli e sanzioni</w:t>
      </w:r>
      <w:bookmarkEnd w:id="10"/>
    </w:p>
    <w:p w14:paraId="26272D34" w14:textId="52D56721" w:rsidR="009B6BD0" w:rsidRPr="00E20F26" w:rsidRDefault="0074609E" w:rsidP="00D313CF">
      <w:pPr>
        <w:jc w:val="both"/>
        <w:rPr>
          <w:color w:val="000000" w:themeColor="text1"/>
        </w:rPr>
      </w:pPr>
      <w:r w:rsidRPr="00E20F26">
        <w:rPr>
          <w:color w:val="000000" w:themeColor="text1"/>
        </w:rPr>
        <w:t>1.</w:t>
      </w:r>
      <w:r w:rsidR="009B6BD0" w:rsidRPr="00E20F26">
        <w:rPr>
          <w:color w:val="000000" w:themeColor="text1"/>
        </w:rPr>
        <w:t>La Polizia Municipale è incaricata della vigilanza sull’uso corretto degli stalli rosa e sull’osservanza del presente Regolamento.</w:t>
      </w:r>
    </w:p>
    <w:p w14:paraId="47FDF470" w14:textId="020260B4" w:rsidR="009B6BD0" w:rsidRPr="00E20F26" w:rsidRDefault="0074609E" w:rsidP="00D313CF">
      <w:pPr>
        <w:jc w:val="both"/>
        <w:rPr>
          <w:color w:val="000000" w:themeColor="text1"/>
        </w:rPr>
      </w:pPr>
      <w:r w:rsidRPr="00E20F26">
        <w:rPr>
          <w:color w:val="000000" w:themeColor="text1"/>
        </w:rPr>
        <w:t>2.</w:t>
      </w:r>
      <w:r w:rsidR="009B6BD0" w:rsidRPr="00E20F26">
        <w:rPr>
          <w:color w:val="000000" w:themeColor="text1"/>
        </w:rPr>
        <w:t>È vietato:</w:t>
      </w:r>
    </w:p>
    <w:p w14:paraId="749750A4" w14:textId="77777777" w:rsidR="009B6BD0" w:rsidRPr="00E20F26" w:rsidRDefault="009B6BD0" w:rsidP="00D313CF">
      <w:pPr>
        <w:numPr>
          <w:ilvl w:val="1"/>
          <w:numId w:val="14"/>
        </w:numPr>
        <w:jc w:val="both"/>
        <w:rPr>
          <w:color w:val="000000" w:themeColor="text1"/>
        </w:rPr>
      </w:pPr>
      <w:r w:rsidRPr="00E20F26">
        <w:rPr>
          <w:color w:val="000000" w:themeColor="text1"/>
        </w:rPr>
        <w:t>utilizzare gli stalli rosa senza esporre il contrassegno valido;</w:t>
      </w:r>
    </w:p>
    <w:p w14:paraId="78876F2E" w14:textId="77777777" w:rsidR="009B6BD0" w:rsidRPr="00E20F26" w:rsidRDefault="009B6BD0" w:rsidP="00D313CF">
      <w:pPr>
        <w:numPr>
          <w:ilvl w:val="1"/>
          <w:numId w:val="14"/>
        </w:numPr>
        <w:jc w:val="both"/>
        <w:rPr>
          <w:color w:val="000000" w:themeColor="text1"/>
        </w:rPr>
      </w:pPr>
      <w:r w:rsidRPr="00E20F26">
        <w:rPr>
          <w:color w:val="000000" w:themeColor="text1"/>
        </w:rPr>
        <w:t>violare qualsiasi condizione o limite stabilito nell’autorizzazione del permesso.</w:t>
      </w:r>
    </w:p>
    <w:p w14:paraId="76A03032" w14:textId="11352EC7" w:rsidR="001A2ED2" w:rsidRPr="00E20F26" w:rsidRDefault="001A2ED2" w:rsidP="00D313CF">
      <w:pPr>
        <w:jc w:val="both"/>
        <w:rPr>
          <w:color w:val="000000" w:themeColor="text1"/>
        </w:rPr>
      </w:pPr>
      <w:r w:rsidRPr="00E20F26">
        <w:rPr>
          <w:color w:val="000000" w:themeColor="text1"/>
        </w:rPr>
        <w:t>3.l Contrassegno Permesso Rosa sarà revocato d’ufficio nei seguenti casi:</w:t>
      </w:r>
    </w:p>
    <w:p w14:paraId="33008346" w14:textId="1C2ADBC7" w:rsidR="001A2ED2" w:rsidRPr="00E20F26" w:rsidRDefault="001A2ED2" w:rsidP="00D313CF">
      <w:pPr>
        <w:numPr>
          <w:ilvl w:val="1"/>
          <w:numId w:val="14"/>
        </w:numPr>
        <w:jc w:val="both"/>
        <w:rPr>
          <w:color w:val="000000" w:themeColor="text1"/>
        </w:rPr>
      </w:pPr>
      <w:r w:rsidRPr="00E20F26">
        <w:rPr>
          <w:color w:val="000000" w:themeColor="text1"/>
        </w:rPr>
        <w:t>Recidiva alla seconda infrazione commessa nell’arco di un biennio, relativa al non corretto utilizzo dello stesso;</w:t>
      </w:r>
    </w:p>
    <w:p w14:paraId="6E1BBA4A" w14:textId="725BBC75" w:rsidR="001A2ED2" w:rsidRPr="00E20F26" w:rsidRDefault="001A2ED2" w:rsidP="00D313CF">
      <w:pPr>
        <w:numPr>
          <w:ilvl w:val="1"/>
          <w:numId w:val="14"/>
        </w:numPr>
        <w:jc w:val="both"/>
        <w:rPr>
          <w:color w:val="000000" w:themeColor="text1"/>
        </w:rPr>
      </w:pPr>
      <w:r w:rsidRPr="00E20F26">
        <w:rPr>
          <w:color w:val="000000" w:themeColor="text1"/>
        </w:rPr>
        <w:lastRenderedPageBreak/>
        <w:t>Esposizione del “Contrassegno Permesso Rosa” in fotocopia anche a colori.</w:t>
      </w:r>
    </w:p>
    <w:p w14:paraId="7EC13F8D" w14:textId="003D993E" w:rsidR="009B6BD0" w:rsidRPr="00E20F26" w:rsidRDefault="00E20F26" w:rsidP="00D313CF">
      <w:pPr>
        <w:jc w:val="both"/>
        <w:rPr>
          <w:color w:val="000000" w:themeColor="text1"/>
        </w:rPr>
      </w:pPr>
      <w:r>
        <w:rPr>
          <w:color w:val="000000" w:themeColor="text1"/>
        </w:rPr>
        <w:t>4</w:t>
      </w:r>
      <w:r w:rsidR="0074609E" w:rsidRPr="00E20F26">
        <w:rPr>
          <w:color w:val="000000" w:themeColor="text1"/>
        </w:rPr>
        <w:t>.</w:t>
      </w:r>
      <w:r w:rsidR="009B6BD0" w:rsidRPr="00E20F26">
        <w:rPr>
          <w:color w:val="000000" w:themeColor="text1"/>
        </w:rPr>
        <w:t>L’uso improprio del permesso comporta le sanzioni previste dall’art. 188-bis, comma 4, del Codice della Strada, ossia una multa da € 42 a € 173.</w:t>
      </w:r>
    </w:p>
    <w:p w14:paraId="56B01090" w14:textId="06AB9D34" w:rsidR="009B6BD0" w:rsidRPr="00E20F26" w:rsidRDefault="00E20F26" w:rsidP="00D313CF">
      <w:pPr>
        <w:jc w:val="both"/>
        <w:rPr>
          <w:color w:val="000000" w:themeColor="text1"/>
        </w:rPr>
      </w:pPr>
      <w:r>
        <w:rPr>
          <w:color w:val="000000" w:themeColor="text1"/>
        </w:rPr>
        <w:t>5</w:t>
      </w:r>
      <w:r w:rsidR="0074609E" w:rsidRPr="00E20F26">
        <w:rPr>
          <w:color w:val="000000" w:themeColor="text1"/>
        </w:rPr>
        <w:t>.</w:t>
      </w:r>
      <w:r w:rsidR="009B6BD0" w:rsidRPr="00E20F26">
        <w:rPr>
          <w:color w:val="000000" w:themeColor="text1"/>
        </w:rPr>
        <w:t>I proventi derivanti dalle sanzioni vengono destinati al finanziamento delle attività di sicurezza stradale e dei servizi di controllo, secondo l’art. 208 del Codice della Strada.</w:t>
      </w:r>
    </w:p>
    <w:p w14:paraId="3B784665" w14:textId="05CC2C5E" w:rsidR="009B6BD0" w:rsidRPr="00E20F26" w:rsidRDefault="009B6BD0" w:rsidP="00D313CF">
      <w:pPr>
        <w:jc w:val="both"/>
        <w:rPr>
          <w:b/>
          <w:bCs/>
          <w:color w:val="000000" w:themeColor="text1"/>
        </w:rPr>
      </w:pPr>
    </w:p>
    <w:p w14:paraId="1031619E" w14:textId="1040B9A1" w:rsidR="009B6BD0" w:rsidRPr="00E20F26" w:rsidRDefault="009B6BD0" w:rsidP="00D313CF">
      <w:pPr>
        <w:pStyle w:val="Titolo1"/>
        <w:jc w:val="both"/>
        <w:rPr>
          <w:rFonts w:ascii="Calibri" w:hAnsi="Calibri"/>
          <w:b/>
          <w:color w:val="000000" w:themeColor="text1"/>
          <w:sz w:val="22"/>
          <w:szCs w:val="22"/>
        </w:rPr>
      </w:pPr>
      <w:bookmarkStart w:id="11" w:name="_Toc210812542"/>
      <w:r w:rsidRPr="00E20F26">
        <w:rPr>
          <w:rFonts w:ascii="Calibri" w:hAnsi="Calibri"/>
          <w:b/>
          <w:color w:val="000000" w:themeColor="text1"/>
          <w:sz w:val="22"/>
          <w:szCs w:val="22"/>
        </w:rPr>
        <w:t>Art. 11 – Norme finali</w:t>
      </w:r>
      <w:bookmarkEnd w:id="11"/>
    </w:p>
    <w:p w14:paraId="517AA478" w14:textId="77777777" w:rsidR="009B6BD0" w:rsidRPr="00E20F26" w:rsidRDefault="009B6BD0" w:rsidP="00D313CF">
      <w:pPr>
        <w:numPr>
          <w:ilvl w:val="0"/>
          <w:numId w:val="15"/>
        </w:numPr>
        <w:tabs>
          <w:tab w:val="clear" w:pos="720"/>
          <w:tab w:val="num" w:pos="284"/>
        </w:tabs>
        <w:ind w:left="284" w:hanging="284"/>
        <w:jc w:val="both"/>
        <w:rPr>
          <w:color w:val="000000" w:themeColor="text1"/>
        </w:rPr>
      </w:pPr>
      <w:r w:rsidRPr="00E20F26">
        <w:rPr>
          <w:color w:val="000000" w:themeColor="text1"/>
        </w:rPr>
        <w:t>In attesa delle disposizioni ministeriali attuative, il Comune di Casaluce applica il presente Regolamento come disciplina transitoria.</w:t>
      </w:r>
    </w:p>
    <w:p w14:paraId="690460AA" w14:textId="77777777" w:rsidR="009B6BD0" w:rsidRPr="00E20F26" w:rsidRDefault="009B6BD0" w:rsidP="00D313CF">
      <w:pPr>
        <w:numPr>
          <w:ilvl w:val="0"/>
          <w:numId w:val="15"/>
        </w:numPr>
        <w:tabs>
          <w:tab w:val="clear" w:pos="720"/>
          <w:tab w:val="num" w:pos="284"/>
        </w:tabs>
        <w:ind w:left="284" w:hanging="284"/>
        <w:jc w:val="both"/>
        <w:rPr>
          <w:color w:val="000000" w:themeColor="text1"/>
        </w:rPr>
      </w:pPr>
      <w:r w:rsidRPr="00E20F26">
        <w:rPr>
          <w:color w:val="000000" w:themeColor="text1"/>
        </w:rPr>
        <w:t>Eventuali norme comunali incompatibili si intendono abrogate.</w:t>
      </w:r>
    </w:p>
    <w:p w14:paraId="67FD4820" w14:textId="77777777" w:rsidR="009B6BD0" w:rsidRPr="00E20F26" w:rsidRDefault="009B6BD0" w:rsidP="00D313CF">
      <w:pPr>
        <w:numPr>
          <w:ilvl w:val="0"/>
          <w:numId w:val="15"/>
        </w:numPr>
        <w:tabs>
          <w:tab w:val="clear" w:pos="720"/>
          <w:tab w:val="num" w:pos="284"/>
        </w:tabs>
        <w:ind w:left="284" w:hanging="284"/>
        <w:jc w:val="both"/>
        <w:rPr>
          <w:b/>
          <w:bCs/>
          <w:color w:val="000000" w:themeColor="text1"/>
        </w:rPr>
      </w:pPr>
      <w:r w:rsidRPr="00E20F26">
        <w:rPr>
          <w:color w:val="000000" w:themeColor="text1"/>
        </w:rPr>
        <w:t>Il Regolamento entra in vigore dalla data di esecutività della deliberazione consiliare di approvazione</w:t>
      </w:r>
      <w:r w:rsidRPr="00E20F26">
        <w:rPr>
          <w:b/>
          <w:bCs/>
          <w:color w:val="000000" w:themeColor="text1"/>
        </w:rPr>
        <w:t>.</w:t>
      </w:r>
    </w:p>
    <w:p w14:paraId="0A0BB86A" w14:textId="77777777" w:rsidR="009B6BD0" w:rsidRPr="00E20F26" w:rsidRDefault="009B6BD0" w:rsidP="00D313CF">
      <w:pPr>
        <w:pStyle w:val="Paragrafoelenco"/>
        <w:numPr>
          <w:ilvl w:val="0"/>
          <w:numId w:val="15"/>
        </w:numPr>
        <w:tabs>
          <w:tab w:val="clear" w:pos="720"/>
          <w:tab w:val="num" w:pos="284"/>
        </w:tabs>
        <w:ind w:left="284" w:hanging="284"/>
        <w:jc w:val="both"/>
        <w:rPr>
          <w:color w:val="000000" w:themeColor="text1"/>
        </w:rPr>
      </w:pPr>
      <w:r w:rsidRPr="00E20F26">
        <w:rPr>
          <w:color w:val="000000" w:themeColor="text1"/>
        </w:rPr>
        <w:t>Nel caso in cui venissero diversamente regolamentate le modalità di rilascio e/o il modello di permesso utilizzato, i permessi già rilasciati saranno adeguati alle nuove disposizioni</w:t>
      </w:r>
    </w:p>
    <w:p w14:paraId="234ADCF7" w14:textId="77777777" w:rsidR="009B6BD0" w:rsidRPr="00E20F26" w:rsidRDefault="009B6BD0" w:rsidP="00D313CF">
      <w:pPr>
        <w:ind w:left="720"/>
        <w:jc w:val="both"/>
        <w:rPr>
          <w:b/>
          <w:bCs/>
          <w:color w:val="000000" w:themeColor="text1"/>
        </w:rPr>
      </w:pPr>
    </w:p>
    <w:p w14:paraId="5CA3B887" w14:textId="77777777" w:rsidR="009B6BD0" w:rsidRPr="00E20F26" w:rsidRDefault="009B6BD0" w:rsidP="00D313CF">
      <w:pPr>
        <w:jc w:val="both"/>
        <w:rPr>
          <w:b/>
          <w:bCs/>
          <w:color w:val="000000" w:themeColor="text1"/>
        </w:rPr>
      </w:pPr>
    </w:p>
    <w:sectPr w:rsidR="009B6BD0" w:rsidRPr="00E20F26">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A21E0" w14:textId="77777777" w:rsidR="00B81398" w:rsidRDefault="00B81398" w:rsidP="00E62C7D">
      <w:pPr>
        <w:spacing w:after="0" w:line="240" w:lineRule="auto"/>
      </w:pPr>
      <w:r>
        <w:separator/>
      </w:r>
    </w:p>
  </w:endnote>
  <w:endnote w:type="continuationSeparator" w:id="0">
    <w:p w14:paraId="48DEB67D" w14:textId="77777777" w:rsidR="00B81398" w:rsidRDefault="00B81398" w:rsidP="00E62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582004"/>
      <w:docPartObj>
        <w:docPartGallery w:val="Page Numbers (Bottom of Page)"/>
        <w:docPartUnique/>
      </w:docPartObj>
    </w:sdtPr>
    <w:sdtEndPr/>
    <w:sdtContent>
      <w:p w14:paraId="2F82D8E2" w14:textId="7864AF48" w:rsidR="00E62C7D" w:rsidRDefault="00E62C7D">
        <w:pPr>
          <w:pStyle w:val="Pidipagina"/>
          <w:jc w:val="right"/>
        </w:pPr>
        <w:r>
          <w:fldChar w:fldCharType="begin"/>
        </w:r>
        <w:r>
          <w:instrText>PAGE   \* MERGEFORMAT</w:instrText>
        </w:r>
        <w:r>
          <w:fldChar w:fldCharType="separate"/>
        </w:r>
        <w:r w:rsidR="00FF5C75">
          <w:rPr>
            <w:noProof/>
          </w:rPr>
          <w:t>4</w:t>
        </w:r>
        <w:r>
          <w:fldChar w:fldCharType="end"/>
        </w:r>
      </w:p>
    </w:sdtContent>
  </w:sdt>
  <w:p w14:paraId="0940786F" w14:textId="77777777" w:rsidR="00E62C7D" w:rsidRDefault="00E62C7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9C97E" w14:textId="77777777" w:rsidR="00B81398" w:rsidRDefault="00B81398" w:rsidP="00E62C7D">
      <w:pPr>
        <w:spacing w:after="0" w:line="240" w:lineRule="auto"/>
      </w:pPr>
      <w:r>
        <w:separator/>
      </w:r>
    </w:p>
  </w:footnote>
  <w:footnote w:type="continuationSeparator" w:id="0">
    <w:p w14:paraId="7DEC1BCF" w14:textId="77777777" w:rsidR="00B81398" w:rsidRDefault="00B81398" w:rsidP="00E62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404"/>
    <w:multiLevelType w:val="multilevel"/>
    <w:tmpl w:val="3180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C905A9"/>
    <w:multiLevelType w:val="multilevel"/>
    <w:tmpl w:val="269C8E7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1001B4"/>
    <w:multiLevelType w:val="multilevel"/>
    <w:tmpl w:val="1078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73DC8"/>
    <w:multiLevelType w:val="multilevel"/>
    <w:tmpl w:val="A934AC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81758D"/>
    <w:multiLevelType w:val="hybridMultilevel"/>
    <w:tmpl w:val="0D92E1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A75387A"/>
    <w:multiLevelType w:val="multilevel"/>
    <w:tmpl w:val="CD502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3D35E7"/>
    <w:multiLevelType w:val="multilevel"/>
    <w:tmpl w:val="21D2F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9E3AF0"/>
    <w:multiLevelType w:val="multilevel"/>
    <w:tmpl w:val="74D23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5665D"/>
    <w:multiLevelType w:val="multilevel"/>
    <w:tmpl w:val="6FB4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E97F48"/>
    <w:multiLevelType w:val="multilevel"/>
    <w:tmpl w:val="CB38A620"/>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B81044"/>
    <w:multiLevelType w:val="multilevel"/>
    <w:tmpl w:val="89867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3D3A79"/>
    <w:multiLevelType w:val="multilevel"/>
    <w:tmpl w:val="DA9898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DF62E8"/>
    <w:multiLevelType w:val="multilevel"/>
    <w:tmpl w:val="3B22D2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7E7684"/>
    <w:multiLevelType w:val="multilevel"/>
    <w:tmpl w:val="13C0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7F0D0C"/>
    <w:multiLevelType w:val="hybridMultilevel"/>
    <w:tmpl w:val="6100A1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96448FD"/>
    <w:multiLevelType w:val="hybridMultilevel"/>
    <w:tmpl w:val="4D5E84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C940352"/>
    <w:multiLevelType w:val="hybridMultilevel"/>
    <w:tmpl w:val="2304D9F2"/>
    <w:lvl w:ilvl="0" w:tplc="0410000F">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2750704">
    <w:abstractNumId w:val="10"/>
  </w:num>
  <w:num w:numId="2" w16cid:durableId="92558367">
    <w:abstractNumId w:val="8"/>
  </w:num>
  <w:num w:numId="3" w16cid:durableId="1106198418">
    <w:abstractNumId w:val="6"/>
  </w:num>
  <w:num w:numId="4" w16cid:durableId="1573930741">
    <w:abstractNumId w:val="13"/>
  </w:num>
  <w:num w:numId="5" w16cid:durableId="1243370105">
    <w:abstractNumId w:val="2"/>
  </w:num>
  <w:num w:numId="6" w16cid:durableId="1675382060">
    <w:abstractNumId w:val="0"/>
  </w:num>
  <w:num w:numId="7" w16cid:durableId="677003943">
    <w:abstractNumId w:val="3"/>
  </w:num>
  <w:num w:numId="8" w16cid:durableId="1653632144">
    <w:abstractNumId w:val="12"/>
  </w:num>
  <w:num w:numId="9" w16cid:durableId="786854411">
    <w:abstractNumId w:val="7"/>
  </w:num>
  <w:num w:numId="10" w16cid:durableId="1247685161">
    <w:abstractNumId w:val="15"/>
  </w:num>
  <w:num w:numId="11" w16cid:durableId="1985307496">
    <w:abstractNumId w:val="14"/>
  </w:num>
  <w:num w:numId="12" w16cid:durableId="1845123988">
    <w:abstractNumId w:val="9"/>
  </w:num>
  <w:num w:numId="13" w16cid:durableId="1209761440">
    <w:abstractNumId w:val="4"/>
  </w:num>
  <w:num w:numId="14" w16cid:durableId="1684700810">
    <w:abstractNumId w:val="1"/>
  </w:num>
  <w:num w:numId="15" w16cid:durableId="1800995673">
    <w:abstractNumId w:val="5"/>
  </w:num>
  <w:num w:numId="16" w16cid:durableId="856192134">
    <w:abstractNumId w:val="16"/>
  </w:num>
  <w:num w:numId="17" w16cid:durableId="243420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C9"/>
    <w:rsid w:val="00002423"/>
    <w:rsid w:val="000644E9"/>
    <w:rsid w:val="001A2ED2"/>
    <w:rsid w:val="002047B1"/>
    <w:rsid w:val="002468E3"/>
    <w:rsid w:val="002E2040"/>
    <w:rsid w:val="00362BAD"/>
    <w:rsid w:val="003D69DA"/>
    <w:rsid w:val="00467603"/>
    <w:rsid w:val="004B05DF"/>
    <w:rsid w:val="004F69CE"/>
    <w:rsid w:val="0052791C"/>
    <w:rsid w:val="00571AD0"/>
    <w:rsid w:val="00592323"/>
    <w:rsid w:val="005943C9"/>
    <w:rsid w:val="005E37DB"/>
    <w:rsid w:val="00634381"/>
    <w:rsid w:val="006B32D9"/>
    <w:rsid w:val="00701683"/>
    <w:rsid w:val="0074609E"/>
    <w:rsid w:val="00793098"/>
    <w:rsid w:val="007C6B0F"/>
    <w:rsid w:val="007D6D4C"/>
    <w:rsid w:val="007F08F4"/>
    <w:rsid w:val="00826C4A"/>
    <w:rsid w:val="00966B9F"/>
    <w:rsid w:val="00983B76"/>
    <w:rsid w:val="009B6BD0"/>
    <w:rsid w:val="00AE4FA2"/>
    <w:rsid w:val="00B81398"/>
    <w:rsid w:val="00C52264"/>
    <w:rsid w:val="00CD53DC"/>
    <w:rsid w:val="00D207EF"/>
    <w:rsid w:val="00D313CF"/>
    <w:rsid w:val="00D40DB7"/>
    <w:rsid w:val="00D64CDB"/>
    <w:rsid w:val="00DA3851"/>
    <w:rsid w:val="00DB2474"/>
    <w:rsid w:val="00DD21CA"/>
    <w:rsid w:val="00E11057"/>
    <w:rsid w:val="00E1376C"/>
    <w:rsid w:val="00E20F26"/>
    <w:rsid w:val="00E3309B"/>
    <w:rsid w:val="00E62C7D"/>
    <w:rsid w:val="00E67D6D"/>
    <w:rsid w:val="00E7414B"/>
    <w:rsid w:val="00E874C5"/>
    <w:rsid w:val="00E909FF"/>
    <w:rsid w:val="00EA0745"/>
    <w:rsid w:val="00EA689B"/>
    <w:rsid w:val="00ED60B0"/>
    <w:rsid w:val="00F262AD"/>
    <w:rsid w:val="00F33F3B"/>
    <w:rsid w:val="00FB2A19"/>
    <w:rsid w:val="00FF5C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914E4"/>
  <w15:docId w15:val="{BF8D3E2A-2974-4B3D-942F-5314B610A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943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943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943C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943C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943C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943C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943C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943C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943C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43C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943C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943C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943C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943C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943C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943C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943C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943C9"/>
    <w:rPr>
      <w:rFonts w:eastAsiaTheme="majorEastAsia" w:cstheme="majorBidi"/>
      <w:color w:val="272727" w:themeColor="text1" w:themeTint="D8"/>
    </w:rPr>
  </w:style>
  <w:style w:type="paragraph" w:styleId="Titolo">
    <w:name w:val="Title"/>
    <w:basedOn w:val="Normale"/>
    <w:next w:val="Normale"/>
    <w:link w:val="TitoloCarattere"/>
    <w:uiPriority w:val="10"/>
    <w:qFormat/>
    <w:rsid w:val="00594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943C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943C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943C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943C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943C9"/>
    <w:rPr>
      <w:i/>
      <w:iCs/>
      <w:color w:val="404040" w:themeColor="text1" w:themeTint="BF"/>
    </w:rPr>
  </w:style>
  <w:style w:type="paragraph" w:styleId="Paragrafoelenco">
    <w:name w:val="List Paragraph"/>
    <w:basedOn w:val="Normale"/>
    <w:uiPriority w:val="34"/>
    <w:qFormat/>
    <w:rsid w:val="005943C9"/>
    <w:pPr>
      <w:ind w:left="720"/>
      <w:contextualSpacing/>
    </w:pPr>
  </w:style>
  <w:style w:type="character" w:styleId="Enfasiintensa">
    <w:name w:val="Intense Emphasis"/>
    <w:basedOn w:val="Carpredefinitoparagrafo"/>
    <w:uiPriority w:val="21"/>
    <w:qFormat/>
    <w:rsid w:val="005943C9"/>
    <w:rPr>
      <w:i/>
      <w:iCs/>
      <w:color w:val="2F5496" w:themeColor="accent1" w:themeShade="BF"/>
    </w:rPr>
  </w:style>
  <w:style w:type="paragraph" w:styleId="Citazioneintensa">
    <w:name w:val="Intense Quote"/>
    <w:basedOn w:val="Normale"/>
    <w:next w:val="Normale"/>
    <w:link w:val="CitazioneintensaCarattere"/>
    <w:uiPriority w:val="30"/>
    <w:qFormat/>
    <w:rsid w:val="005943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943C9"/>
    <w:rPr>
      <w:i/>
      <w:iCs/>
      <w:color w:val="2F5496" w:themeColor="accent1" w:themeShade="BF"/>
    </w:rPr>
  </w:style>
  <w:style w:type="character" w:styleId="Riferimentointenso">
    <w:name w:val="Intense Reference"/>
    <w:basedOn w:val="Carpredefinitoparagrafo"/>
    <w:uiPriority w:val="32"/>
    <w:qFormat/>
    <w:rsid w:val="005943C9"/>
    <w:rPr>
      <w:b/>
      <w:bCs/>
      <w:smallCaps/>
      <w:color w:val="2F5496" w:themeColor="accent1" w:themeShade="BF"/>
      <w:spacing w:val="5"/>
    </w:rPr>
  </w:style>
  <w:style w:type="character" w:styleId="Collegamentoipertestuale">
    <w:name w:val="Hyperlink"/>
    <w:basedOn w:val="Carpredefinitoparagrafo"/>
    <w:uiPriority w:val="99"/>
    <w:unhideWhenUsed/>
    <w:rsid w:val="005943C9"/>
    <w:rPr>
      <w:color w:val="0563C1" w:themeColor="hyperlink"/>
      <w:u w:val="single"/>
    </w:rPr>
  </w:style>
  <w:style w:type="character" w:customStyle="1" w:styleId="Menzionenonrisolta1">
    <w:name w:val="Menzione non risolta1"/>
    <w:basedOn w:val="Carpredefinitoparagrafo"/>
    <w:uiPriority w:val="99"/>
    <w:semiHidden/>
    <w:unhideWhenUsed/>
    <w:rsid w:val="005943C9"/>
    <w:rPr>
      <w:color w:val="605E5C"/>
      <w:shd w:val="clear" w:color="auto" w:fill="E1DFDD"/>
    </w:rPr>
  </w:style>
  <w:style w:type="paragraph" w:styleId="Titolosommario">
    <w:name w:val="TOC Heading"/>
    <w:basedOn w:val="Titolo1"/>
    <w:next w:val="Normale"/>
    <w:uiPriority w:val="39"/>
    <w:semiHidden/>
    <w:unhideWhenUsed/>
    <w:qFormat/>
    <w:rsid w:val="007F08F4"/>
    <w:pPr>
      <w:spacing w:before="480" w:after="0" w:line="276" w:lineRule="auto"/>
      <w:outlineLvl w:val="9"/>
    </w:pPr>
    <w:rPr>
      <w:b/>
      <w:bCs/>
      <w:sz w:val="28"/>
      <w:szCs w:val="28"/>
      <w:lang w:eastAsia="it-IT"/>
    </w:rPr>
  </w:style>
  <w:style w:type="paragraph" w:styleId="Sommario1">
    <w:name w:val="toc 1"/>
    <w:basedOn w:val="Normale"/>
    <w:next w:val="Normale"/>
    <w:autoRedefine/>
    <w:uiPriority w:val="39"/>
    <w:unhideWhenUsed/>
    <w:rsid w:val="007F08F4"/>
    <w:pPr>
      <w:spacing w:after="100"/>
    </w:pPr>
  </w:style>
  <w:style w:type="paragraph" w:styleId="Testofumetto">
    <w:name w:val="Balloon Text"/>
    <w:basedOn w:val="Normale"/>
    <w:link w:val="TestofumettoCarattere"/>
    <w:uiPriority w:val="99"/>
    <w:semiHidden/>
    <w:unhideWhenUsed/>
    <w:rsid w:val="007F08F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F08F4"/>
    <w:rPr>
      <w:rFonts w:ascii="Tahoma" w:hAnsi="Tahoma" w:cs="Tahoma"/>
      <w:sz w:val="16"/>
      <w:szCs w:val="16"/>
    </w:rPr>
  </w:style>
  <w:style w:type="paragraph" w:styleId="Intestazione">
    <w:name w:val="header"/>
    <w:basedOn w:val="Normale"/>
    <w:link w:val="IntestazioneCarattere"/>
    <w:uiPriority w:val="99"/>
    <w:unhideWhenUsed/>
    <w:rsid w:val="00E62C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62C7D"/>
  </w:style>
  <w:style w:type="paragraph" w:styleId="Pidipagina">
    <w:name w:val="footer"/>
    <w:basedOn w:val="Normale"/>
    <w:link w:val="PidipaginaCarattere"/>
    <w:uiPriority w:val="99"/>
    <w:unhideWhenUsed/>
    <w:rsid w:val="00E62C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62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tocollo@pec.comune.casaluce.c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pec.comune.casaluce.c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otocollo@comune.casaluce.ce.it" TargetMode="External"/><Relationship Id="rId4" Type="http://schemas.openxmlformats.org/officeDocument/2006/relationships/settings" Target="settings.xml"/><Relationship Id="rId9" Type="http://schemas.openxmlformats.org/officeDocument/2006/relationships/hyperlink" Target="tel:0818911030"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04359-8E61-4789-8F7E-F632743E3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1372</Words>
  <Characters>7822</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Rubicondo</dc:creator>
  <cp:lastModifiedBy>Luisa Rubicondo</cp:lastModifiedBy>
  <cp:revision>2</cp:revision>
  <cp:lastPrinted>2025-10-07T07:52:00Z</cp:lastPrinted>
  <dcterms:created xsi:type="dcterms:W3CDTF">2025-10-08T09:23:00Z</dcterms:created>
  <dcterms:modified xsi:type="dcterms:W3CDTF">2025-10-08T09:23:00Z</dcterms:modified>
</cp:coreProperties>
</file>